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6" w:rsidRPr="00074FB8" w:rsidRDefault="003D5D6D" w:rsidP="00074FB8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реализации </w:t>
      </w:r>
      <w:r w:rsidR="00D42336" w:rsidRPr="00074FB8">
        <w:rPr>
          <w:rFonts w:ascii="Times New Roman" w:hAnsi="Times New Roman" w:cs="Times New Roman"/>
          <w:b/>
          <w:sz w:val="26"/>
          <w:szCs w:val="26"/>
        </w:rPr>
        <w:t>План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42336" w:rsidRPr="00074FB8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</w:p>
    <w:p w:rsidR="00D42336" w:rsidRPr="00074FB8" w:rsidRDefault="00D42336" w:rsidP="00074FB8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FB8">
        <w:rPr>
          <w:rFonts w:ascii="Times New Roman" w:hAnsi="Times New Roman" w:cs="Times New Roman"/>
          <w:b/>
          <w:sz w:val="26"/>
          <w:szCs w:val="26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F25ED8" w:rsidRPr="00074FB8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</w:p>
    <w:p w:rsidR="00D42336" w:rsidRPr="00070825" w:rsidRDefault="00D42336" w:rsidP="00D4233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70825">
        <w:rPr>
          <w:rFonts w:ascii="Times New Roman" w:hAnsi="Times New Roman" w:cs="Times New Roman"/>
          <w:sz w:val="26"/>
          <w:szCs w:val="26"/>
          <w:vertAlign w:val="superscript"/>
        </w:rPr>
        <w:tab/>
      </w:r>
    </w:p>
    <w:p w:rsidR="00DA2455" w:rsidRPr="00070825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825">
        <w:rPr>
          <w:rFonts w:ascii="Times New Roman" w:hAnsi="Times New Roman" w:cs="Times New Roman"/>
          <w:sz w:val="26"/>
          <w:szCs w:val="26"/>
        </w:rPr>
        <w:t>Управленческая команда</w:t>
      </w:r>
    </w:p>
    <w:tbl>
      <w:tblPr>
        <w:tblStyle w:val="a3"/>
        <w:tblW w:w="5000" w:type="pct"/>
        <w:tblLook w:val="04A0"/>
      </w:tblPr>
      <w:tblGrid>
        <w:gridCol w:w="516"/>
        <w:gridCol w:w="5267"/>
        <w:gridCol w:w="4177"/>
        <w:gridCol w:w="4542"/>
      </w:tblGrid>
      <w:tr w:rsidR="00DA2455" w:rsidRPr="00070825" w:rsidTr="00074FB8">
        <w:tc>
          <w:tcPr>
            <w:tcW w:w="178" w:type="pct"/>
          </w:tcPr>
          <w:p w:rsidR="00DA2455" w:rsidRPr="0007082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16" w:type="pct"/>
          </w:tcPr>
          <w:p w:rsidR="00DA2455" w:rsidRPr="0007082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b/>
                <w:sz w:val="26"/>
                <w:szCs w:val="26"/>
              </w:rPr>
              <w:t>Роль в команде</w:t>
            </w:r>
          </w:p>
        </w:tc>
        <w:tc>
          <w:tcPr>
            <w:tcW w:w="1440" w:type="pct"/>
          </w:tcPr>
          <w:p w:rsidR="00DA2455" w:rsidRPr="0007082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566" w:type="pct"/>
          </w:tcPr>
          <w:p w:rsidR="00DA2455" w:rsidRPr="0007082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b/>
                <w:sz w:val="26"/>
                <w:szCs w:val="26"/>
              </w:rPr>
              <w:t>Занимаемая должность</w:t>
            </w:r>
          </w:p>
        </w:tc>
      </w:tr>
      <w:tr w:rsidR="00DA2455" w:rsidRPr="00070825" w:rsidTr="00074FB8">
        <w:tc>
          <w:tcPr>
            <w:tcW w:w="178" w:type="pct"/>
          </w:tcPr>
          <w:p w:rsidR="00DA2455" w:rsidRPr="0007082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pct"/>
          </w:tcPr>
          <w:p w:rsidR="00DA2455" w:rsidRPr="0007082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Куратор проекта</w:t>
            </w:r>
          </w:p>
        </w:tc>
        <w:tc>
          <w:tcPr>
            <w:tcW w:w="1440" w:type="pct"/>
          </w:tcPr>
          <w:p w:rsidR="00DA2455" w:rsidRPr="00070825" w:rsidRDefault="002C374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Теребилов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1566" w:type="pct"/>
          </w:tcPr>
          <w:p w:rsidR="00DA2455" w:rsidRPr="00070825" w:rsidRDefault="00F25ED8" w:rsidP="002C374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2C37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Дальнегорского городского округа</w:t>
            </w:r>
          </w:p>
        </w:tc>
      </w:tr>
      <w:tr w:rsidR="00DA2455" w:rsidRPr="00070825" w:rsidTr="00074FB8">
        <w:tc>
          <w:tcPr>
            <w:tcW w:w="178" w:type="pct"/>
          </w:tcPr>
          <w:p w:rsidR="00DA2455" w:rsidRPr="0007082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pct"/>
          </w:tcPr>
          <w:p w:rsidR="00DA2455" w:rsidRPr="0007082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1440" w:type="pct"/>
          </w:tcPr>
          <w:p w:rsidR="00DA2455" w:rsidRPr="00070825" w:rsidRDefault="00F25ED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Башкирёва Светлана Николаевна</w:t>
            </w:r>
          </w:p>
        </w:tc>
        <w:tc>
          <w:tcPr>
            <w:tcW w:w="1566" w:type="pct"/>
          </w:tcPr>
          <w:p w:rsidR="00DA2455" w:rsidRPr="00070825" w:rsidRDefault="00F25ED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 и поддержки предпринимательства</w:t>
            </w:r>
            <w:r w:rsidR="00070825"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</w:tr>
      <w:tr w:rsidR="00DA2455" w:rsidRPr="00070825" w:rsidTr="00074FB8">
        <w:tc>
          <w:tcPr>
            <w:tcW w:w="178" w:type="pct"/>
          </w:tcPr>
          <w:p w:rsidR="00DA2455" w:rsidRPr="0007082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pct"/>
          </w:tcPr>
          <w:p w:rsidR="00DA2455" w:rsidRPr="0007082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Руководитель направления «Изменения условий ведения бизнеса»</w:t>
            </w:r>
          </w:p>
        </w:tc>
        <w:tc>
          <w:tcPr>
            <w:tcW w:w="1440" w:type="pct"/>
          </w:tcPr>
          <w:p w:rsidR="00DA2455" w:rsidRPr="00070825" w:rsidRDefault="00F25ED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Осипова Елена Владимировна</w:t>
            </w:r>
          </w:p>
        </w:tc>
        <w:tc>
          <w:tcPr>
            <w:tcW w:w="1566" w:type="pct"/>
          </w:tcPr>
          <w:p w:rsidR="00DA2455" w:rsidRPr="00070825" w:rsidRDefault="00F25ED8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0A41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разряда отдела экономики и поддержки предпринимательства</w:t>
            </w:r>
            <w:r w:rsidR="00070825" w:rsidRPr="00070825">
              <w:rPr>
                <w:sz w:val="26"/>
                <w:szCs w:val="26"/>
              </w:rPr>
              <w:t xml:space="preserve"> </w:t>
            </w:r>
            <w:r w:rsidR="00070825" w:rsidRPr="00070825">
              <w:rPr>
                <w:rFonts w:ascii="Times New Roman" w:hAnsi="Times New Roman" w:cs="Times New Roman"/>
                <w:sz w:val="26"/>
                <w:szCs w:val="26"/>
              </w:rPr>
              <w:t>администрации Дальнегорского городского округа</w:t>
            </w:r>
          </w:p>
        </w:tc>
      </w:tr>
      <w:tr w:rsidR="00DA2455" w:rsidRPr="00070825" w:rsidTr="00074FB8">
        <w:tc>
          <w:tcPr>
            <w:tcW w:w="178" w:type="pct"/>
          </w:tcPr>
          <w:p w:rsidR="00DA2455" w:rsidRPr="0007082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pct"/>
          </w:tcPr>
          <w:p w:rsidR="00DA2455" w:rsidRPr="0007082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Руководитель направления «Акселерация»</w:t>
            </w:r>
          </w:p>
        </w:tc>
        <w:tc>
          <w:tcPr>
            <w:tcW w:w="1440" w:type="pct"/>
          </w:tcPr>
          <w:p w:rsidR="00DA2455" w:rsidRPr="00070825" w:rsidRDefault="00F25ED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Булухто</w:t>
            </w:r>
            <w:proofErr w:type="spellEnd"/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  <w:r w:rsidR="001331F7"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в части п.</w:t>
            </w:r>
            <w:r w:rsidR="00F13A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31F7" w:rsidRPr="000708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13A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31F7"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2.1 - 2.5; </w:t>
            </w:r>
          </w:p>
          <w:p w:rsidR="00074FB8" w:rsidRDefault="00074FB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FB8" w:rsidRDefault="00074FB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F7" w:rsidRPr="00070825" w:rsidRDefault="001331F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Осипова Елена Владимировна</w:t>
            </w:r>
          </w:p>
          <w:p w:rsidR="001331F7" w:rsidRPr="00070825" w:rsidRDefault="001331F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В части п.</w:t>
            </w:r>
            <w:r w:rsidR="00F13A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п. 2.6 </w:t>
            </w:r>
            <w:r w:rsidR="000A419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4192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1566" w:type="pct"/>
          </w:tcPr>
          <w:p w:rsidR="00DA2455" w:rsidRPr="00070825" w:rsidRDefault="00F25ED8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Начальник отдела аренды Управления муниципального имущества</w:t>
            </w:r>
            <w:r w:rsidR="00070825" w:rsidRPr="00070825">
              <w:rPr>
                <w:sz w:val="26"/>
                <w:szCs w:val="26"/>
              </w:rPr>
              <w:t xml:space="preserve"> </w:t>
            </w:r>
            <w:r w:rsidR="00070825" w:rsidRPr="00070825">
              <w:rPr>
                <w:rFonts w:ascii="Times New Roman" w:hAnsi="Times New Roman" w:cs="Times New Roman"/>
                <w:sz w:val="26"/>
                <w:szCs w:val="26"/>
              </w:rPr>
              <w:t>администрации Дальнегорского городского округа</w:t>
            </w:r>
            <w:r w:rsidR="001331F7" w:rsidRPr="0007082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31F7" w:rsidRPr="00070825" w:rsidRDefault="001331F7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0A41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разряда отдела экономики и поддержки предпринимательства</w:t>
            </w:r>
            <w:r w:rsidR="00070825" w:rsidRPr="00070825">
              <w:rPr>
                <w:sz w:val="26"/>
                <w:szCs w:val="26"/>
              </w:rPr>
              <w:t xml:space="preserve"> </w:t>
            </w:r>
            <w:r w:rsidR="00070825" w:rsidRPr="00070825">
              <w:rPr>
                <w:rFonts w:ascii="Times New Roman" w:hAnsi="Times New Roman" w:cs="Times New Roman"/>
                <w:sz w:val="26"/>
                <w:szCs w:val="26"/>
              </w:rPr>
              <w:t>администрации Дальнегорского городского округа</w:t>
            </w:r>
          </w:p>
        </w:tc>
      </w:tr>
      <w:tr w:rsidR="00F25ED8" w:rsidRPr="00070825" w:rsidTr="00074FB8">
        <w:tc>
          <w:tcPr>
            <w:tcW w:w="178" w:type="pct"/>
          </w:tcPr>
          <w:p w:rsidR="00F25ED8" w:rsidRPr="00070825" w:rsidRDefault="00F25ED8" w:rsidP="00F25ED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pct"/>
          </w:tcPr>
          <w:p w:rsidR="00F25ED8" w:rsidRPr="00070825" w:rsidRDefault="00F25ED8" w:rsidP="00F25ED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Руководитель направления «Популяризация»</w:t>
            </w:r>
          </w:p>
        </w:tc>
        <w:tc>
          <w:tcPr>
            <w:tcW w:w="1440" w:type="pct"/>
          </w:tcPr>
          <w:p w:rsidR="00F25ED8" w:rsidRPr="00070825" w:rsidRDefault="00F25ED8" w:rsidP="00F25ED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Осипова Елена Владимировна</w:t>
            </w:r>
          </w:p>
        </w:tc>
        <w:tc>
          <w:tcPr>
            <w:tcW w:w="1566" w:type="pct"/>
          </w:tcPr>
          <w:p w:rsidR="00F25ED8" w:rsidRPr="00070825" w:rsidRDefault="00F25ED8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0A41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разряда отдела экономики и поддержки предпринимательства</w:t>
            </w:r>
            <w:r w:rsidR="00070825" w:rsidRPr="00070825">
              <w:rPr>
                <w:sz w:val="26"/>
                <w:szCs w:val="26"/>
              </w:rPr>
              <w:t xml:space="preserve"> </w:t>
            </w:r>
            <w:r w:rsidR="00070825" w:rsidRPr="00070825">
              <w:rPr>
                <w:rFonts w:ascii="Times New Roman" w:hAnsi="Times New Roman" w:cs="Times New Roman"/>
                <w:sz w:val="26"/>
                <w:szCs w:val="26"/>
              </w:rPr>
              <w:t>администрации Дальнегорского городского округа</w:t>
            </w:r>
          </w:p>
        </w:tc>
      </w:tr>
    </w:tbl>
    <w:p w:rsidR="00070825" w:rsidRDefault="00070825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69FC" w:rsidRPr="00070825" w:rsidRDefault="001B69FC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336" w:rsidRPr="00070825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825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</w:p>
    <w:tbl>
      <w:tblPr>
        <w:tblStyle w:val="a3"/>
        <w:tblW w:w="5000" w:type="pct"/>
        <w:tblLook w:val="04A0"/>
      </w:tblPr>
      <w:tblGrid>
        <w:gridCol w:w="491"/>
        <w:gridCol w:w="4388"/>
        <w:gridCol w:w="1256"/>
        <w:gridCol w:w="1395"/>
        <w:gridCol w:w="1395"/>
        <w:gridCol w:w="1395"/>
        <w:gridCol w:w="1343"/>
        <w:gridCol w:w="1444"/>
        <w:gridCol w:w="1395"/>
      </w:tblGrid>
      <w:tr w:rsidR="008C486D" w:rsidRPr="00070825" w:rsidTr="00074FB8">
        <w:tc>
          <w:tcPr>
            <w:tcW w:w="169" w:type="pct"/>
          </w:tcPr>
          <w:p w:rsidR="008C486D" w:rsidRPr="000708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1513" w:type="pct"/>
          </w:tcPr>
          <w:p w:rsidR="008C486D" w:rsidRPr="000708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433" w:type="pct"/>
          </w:tcPr>
          <w:p w:rsidR="008C486D" w:rsidRPr="00070825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481" w:type="pct"/>
          </w:tcPr>
          <w:p w:rsidR="008C486D" w:rsidRPr="000708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481" w:type="pct"/>
          </w:tcPr>
          <w:p w:rsidR="008C486D" w:rsidRPr="000708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481" w:type="pct"/>
          </w:tcPr>
          <w:p w:rsidR="008C486D" w:rsidRPr="000708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463" w:type="pct"/>
          </w:tcPr>
          <w:p w:rsidR="008C486D" w:rsidRPr="000708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498" w:type="pct"/>
          </w:tcPr>
          <w:p w:rsidR="008C486D" w:rsidRPr="000708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481" w:type="pct"/>
          </w:tcPr>
          <w:p w:rsidR="008C486D" w:rsidRPr="000708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</w:tr>
      <w:tr w:rsidR="008C486D" w:rsidRPr="00070825" w:rsidTr="00074FB8">
        <w:tc>
          <w:tcPr>
            <w:tcW w:w="169" w:type="pct"/>
          </w:tcPr>
          <w:p w:rsidR="008C486D" w:rsidRPr="00070825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13" w:type="pct"/>
          </w:tcPr>
          <w:p w:rsidR="008C486D" w:rsidRPr="00070825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Прирост оборота субъектов </w:t>
            </w:r>
            <w:r w:rsidR="00A734D4"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малого и среднего предпринимательства (далее – 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МСП</w:t>
            </w:r>
            <w:r w:rsidR="00A734D4" w:rsidRPr="000708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B6E30" w:rsidRPr="0007082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433" w:type="pct"/>
          </w:tcPr>
          <w:p w:rsidR="008C486D" w:rsidRPr="00070825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8C486D" w:rsidRPr="00070825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3%</w:t>
            </w:r>
          </w:p>
        </w:tc>
        <w:tc>
          <w:tcPr>
            <w:tcW w:w="481" w:type="pct"/>
          </w:tcPr>
          <w:p w:rsidR="008C486D" w:rsidRPr="00070825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3%</w:t>
            </w:r>
          </w:p>
        </w:tc>
        <w:tc>
          <w:tcPr>
            <w:tcW w:w="481" w:type="pct"/>
          </w:tcPr>
          <w:p w:rsidR="008C486D" w:rsidRPr="00070825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3%</w:t>
            </w:r>
          </w:p>
        </w:tc>
        <w:tc>
          <w:tcPr>
            <w:tcW w:w="463" w:type="pct"/>
          </w:tcPr>
          <w:p w:rsidR="008C486D" w:rsidRPr="00070825" w:rsidRDefault="00F55615" w:rsidP="008D3B2D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3%</w:t>
            </w:r>
          </w:p>
        </w:tc>
        <w:tc>
          <w:tcPr>
            <w:tcW w:w="498" w:type="pct"/>
          </w:tcPr>
          <w:p w:rsidR="008C486D" w:rsidRPr="00070825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3%</w:t>
            </w:r>
          </w:p>
        </w:tc>
        <w:tc>
          <w:tcPr>
            <w:tcW w:w="481" w:type="pct"/>
          </w:tcPr>
          <w:p w:rsidR="008C486D" w:rsidRPr="00070825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3%</w:t>
            </w:r>
          </w:p>
        </w:tc>
      </w:tr>
      <w:tr w:rsidR="008C486D" w:rsidRPr="00070825" w:rsidTr="00074FB8">
        <w:tc>
          <w:tcPr>
            <w:tcW w:w="169" w:type="pct"/>
          </w:tcPr>
          <w:p w:rsidR="008C486D" w:rsidRPr="00070825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486D" w:rsidRPr="000708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3" w:type="pct"/>
          </w:tcPr>
          <w:p w:rsidR="008C486D" w:rsidRPr="00070825" w:rsidRDefault="001413FA" w:rsidP="00EB6E30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C486D"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</w:t>
            </w:r>
            <w:r w:rsidRPr="001413FA">
              <w:rPr>
                <w:rFonts w:ascii="Times New Roman" w:hAnsi="Times New Roman" w:cs="Times New Roman"/>
                <w:sz w:val="26"/>
                <w:szCs w:val="26"/>
              </w:rPr>
              <w:t>малого и среднего предпринимательства</w:t>
            </w:r>
            <w:r w:rsidR="008C486D"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F55615" w:rsidRPr="0007082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8C486D"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учивших </w:t>
            </w:r>
            <w:r w:rsidR="00A734D4"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поддержку в форме: гарантии, льготного кредита, </w:t>
            </w:r>
            <w:proofErr w:type="spellStart"/>
            <w:r w:rsidR="00A734D4" w:rsidRPr="00070825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="00A734D4"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, льготного лизинга </w:t>
            </w:r>
          </w:p>
        </w:tc>
        <w:tc>
          <w:tcPr>
            <w:tcW w:w="433" w:type="pct"/>
          </w:tcPr>
          <w:p w:rsidR="008C486D" w:rsidRPr="00070825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8C486D" w:rsidRPr="00070825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3 ед.</w:t>
            </w:r>
          </w:p>
        </w:tc>
        <w:tc>
          <w:tcPr>
            <w:tcW w:w="481" w:type="pct"/>
          </w:tcPr>
          <w:p w:rsidR="008C486D" w:rsidRPr="00070825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4 ед.</w:t>
            </w:r>
          </w:p>
        </w:tc>
        <w:tc>
          <w:tcPr>
            <w:tcW w:w="481" w:type="pct"/>
          </w:tcPr>
          <w:p w:rsidR="008C486D" w:rsidRPr="00070825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4 ед.</w:t>
            </w:r>
          </w:p>
        </w:tc>
        <w:tc>
          <w:tcPr>
            <w:tcW w:w="463" w:type="pct"/>
          </w:tcPr>
          <w:p w:rsidR="008C486D" w:rsidRPr="00070825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5 ед.</w:t>
            </w:r>
          </w:p>
        </w:tc>
        <w:tc>
          <w:tcPr>
            <w:tcW w:w="498" w:type="pct"/>
          </w:tcPr>
          <w:p w:rsidR="008C486D" w:rsidRPr="00070825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5 ед.</w:t>
            </w:r>
          </w:p>
        </w:tc>
        <w:tc>
          <w:tcPr>
            <w:tcW w:w="481" w:type="pct"/>
          </w:tcPr>
          <w:p w:rsidR="008C486D" w:rsidRPr="00070825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6 ед.</w:t>
            </w:r>
          </w:p>
        </w:tc>
      </w:tr>
    </w:tbl>
    <w:p w:rsidR="00D42336" w:rsidRPr="00070825" w:rsidRDefault="00EB6E30" w:rsidP="00EB6E3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825">
        <w:rPr>
          <w:rFonts w:ascii="Times New Roman" w:hAnsi="Times New Roman" w:cs="Times New Roman"/>
          <w:sz w:val="26"/>
          <w:szCs w:val="26"/>
        </w:rPr>
        <w:t>* при условии предоставления</w:t>
      </w:r>
      <w:r w:rsidR="00D64896" w:rsidRPr="00070825">
        <w:rPr>
          <w:rFonts w:ascii="Times New Roman" w:hAnsi="Times New Roman" w:cs="Times New Roman"/>
          <w:sz w:val="26"/>
          <w:szCs w:val="26"/>
        </w:rPr>
        <w:t xml:space="preserve"> официальной</w:t>
      </w:r>
      <w:r w:rsidRPr="00070825">
        <w:rPr>
          <w:rFonts w:ascii="Times New Roman" w:hAnsi="Times New Roman" w:cs="Times New Roman"/>
          <w:sz w:val="26"/>
          <w:szCs w:val="26"/>
        </w:rPr>
        <w:t xml:space="preserve"> статистическ</w:t>
      </w:r>
      <w:r w:rsidR="00D64896" w:rsidRPr="00070825">
        <w:rPr>
          <w:rFonts w:ascii="Times New Roman" w:hAnsi="Times New Roman" w:cs="Times New Roman"/>
          <w:sz w:val="26"/>
          <w:szCs w:val="26"/>
        </w:rPr>
        <w:t>ой информации</w:t>
      </w:r>
      <w:r w:rsidRPr="00070825">
        <w:rPr>
          <w:rFonts w:ascii="Times New Roman" w:hAnsi="Times New Roman" w:cs="Times New Roman"/>
          <w:sz w:val="26"/>
          <w:szCs w:val="26"/>
        </w:rPr>
        <w:t xml:space="preserve"> от Ф</w:t>
      </w:r>
      <w:r w:rsidR="00D64896" w:rsidRPr="00070825">
        <w:rPr>
          <w:rFonts w:ascii="Times New Roman" w:hAnsi="Times New Roman" w:cs="Times New Roman"/>
          <w:sz w:val="26"/>
          <w:szCs w:val="26"/>
        </w:rPr>
        <w:t xml:space="preserve">едеральной службы </w:t>
      </w:r>
      <w:r w:rsidRPr="00070825">
        <w:rPr>
          <w:rFonts w:ascii="Times New Roman" w:hAnsi="Times New Roman" w:cs="Times New Roman"/>
          <w:sz w:val="26"/>
          <w:szCs w:val="26"/>
        </w:rPr>
        <w:t xml:space="preserve">государственной статистики </w:t>
      </w:r>
    </w:p>
    <w:p w:rsidR="00EB6E30" w:rsidRPr="00070825" w:rsidRDefault="00EB6E30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42336" w:rsidRPr="00070825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70825">
        <w:rPr>
          <w:rFonts w:ascii="Times New Roman" w:hAnsi="Times New Roman" w:cs="Times New Roman"/>
          <w:sz w:val="26"/>
          <w:szCs w:val="26"/>
        </w:rPr>
        <w:t>3.</w:t>
      </w:r>
      <w:r w:rsidR="00074FB8">
        <w:rPr>
          <w:rFonts w:ascii="Times New Roman" w:hAnsi="Times New Roman" w:cs="Times New Roman"/>
          <w:sz w:val="26"/>
          <w:szCs w:val="26"/>
        </w:rPr>
        <w:t xml:space="preserve"> </w:t>
      </w:r>
      <w:r w:rsidR="00D42336" w:rsidRPr="00070825">
        <w:rPr>
          <w:rFonts w:ascii="Times New Roman" w:hAnsi="Times New Roman" w:cs="Times New Roman"/>
          <w:sz w:val="26"/>
          <w:szCs w:val="26"/>
        </w:rPr>
        <w:t>Мероприятия</w:t>
      </w:r>
      <w:r w:rsidR="00BA58AB" w:rsidRPr="00070825">
        <w:rPr>
          <w:rFonts w:ascii="Times New Roman" w:hAnsi="Times New Roman" w:cs="Times New Roman"/>
          <w:sz w:val="26"/>
          <w:szCs w:val="26"/>
        </w:rPr>
        <w:t xml:space="preserve"> на 2019 год</w:t>
      </w:r>
    </w:p>
    <w:tbl>
      <w:tblPr>
        <w:tblStyle w:val="a3"/>
        <w:tblW w:w="5000" w:type="pct"/>
        <w:tblLayout w:type="fixed"/>
        <w:tblLook w:val="04A0"/>
      </w:tblPr>
      <w:tblGrid>
        <w:gridCol w:w="670"/>
        <w:gridCol w:w="3228"/>
        <w:gridCol w:w="1740"/>
        <w:gridCol w:w="2834"/>
        <w:gridCol w:w="1984"/>
        <w:gridCol w:w="1700"/>
        <w:gridCol w:w="2346"/>
      </w:tblGrid>
      <w:tr w:rsidR="003D5D6D" w:rsidRPr="00070825" w:rsidTr="003D5D6D">
        <w:tc>
          <w:tcPr>
            <w:tcW w:w="231" w:type="pct"/>
          </w:tcPr>
          <w:p w:rsidR="003D5D6D" w:rsidRPr="00070825" w:rsidRDefault="003D5D6D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3" w:type="pct"/>
          </w:tcPr>
          <w:p w:rsidR="003D5D6D" w:rsidRPr="00070825" w:rsidRDefault="003D5D6D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600" w:type="pct"/>
          </w:tcPr>
          <w:p w:rsidR="003D5D6D" w:rsidRPr="00070825" w:rsidRDefault="003D5D6D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Контрольные даты</w:t>
            </w:r>
          </w:p>
        </w:tc>
        <w:tc>
          <w:tcPr>
            <w:tcW w:w="977" w:type="pct"/>
          </w:tcPr>
          <w:p w:rsidR="003D5D6D" w:rsidRPr="00070825" w:rsidRDefault="003D5D6D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684" w:type="pct"/>
          </w:tcPr>
          <w:p w:rsidR="003D5D6D" w:rsidRPr="00070825" w:rsidRDefault="003D5D6D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586" w:type="pct"/>
          </w:tcPr>
          <w:p w:rsidR="003D5D6D" w:rsidRPr="00070825" w:rsidRDefault="003D5D6D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809" w:type="pct"/>
          </w:tcPr>
          <w:p w:rsidR="003D5D6D" w:rsidRPr="00070825" w:rsidRDefault="003D5D6D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3D5D6D" w:rsidRPr="00070825" w:rsidTr="003D5D6D">
        <w:tc>
          <w:tcPr>
            <w:tcW w:w="4191" w:type="pct"/>
            <w:gridSpan w:val="6"/>
          </w:tcPr>
          <w:p w:rsidR="003D5D6D" w:rsidRPr="00070825" w:rsidRDefault="003D5D6D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Изменение условий ведения бизнеса</w:t>
            </w:r>
          </w:p>
        </w:tc>
        <w:tc>
          <w:tcPr>
            <w:tcW w:w="809" w:type="pct"/>
          </w:tcPr>
          <w:p w:rsidR="003D5D6D" w:rsidRPr="003D5D6D" w:rsidRDefault="003D5D6D" w:rsidP="003D5D6D">
            <w:pPr>
              <w:tabs>
                <w:tab w:val="left" w:pos="7655"/>
              </w:tabs>
              <w:ind w:left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13" w:type="pct"/>
          </w:tcPr>
          <w:p w:rsidR="003D5D6D" w:rsidRPr="00070825" w:rsidRDefault="003D5D6D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 мероприятий</w:t>
            </w:r>
          </w:p>
        </w:tc>
        <w:tc>
          <w:tcPr>
            <w:tcW w:w="600" w:type="pct"/>
          </w:tcPr>
          <w:p w:rsidR="003D5D6D" w:rsidRPr="00070825" w:rsidRDefault="003D5D6D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</w:tc>
        <w:tc>
          <w:tcPr>
            <w:tcW w:w="977" w:type="pct"/>
          </w:tcPr>
          <w:p w:rsidR="003D5D6D" w:rsidRPr="00070825" w:rsidRDefault="003D5D6D" w:rsidP="00074FB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Осипова Е.В. -</w:t>
            </w:r>
            <w:r w:rsidRPr="00070825">
              <w:rPr>
                <w:sz w:val="26"/>
                <w:szCs w:val="26"/>
              </w:rPr>
              <w:t xml:space="preserve"> 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разряда отдела экономики и поддержки предпринимательства администрации Дальнегорского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(далее главный специалист ОЭ и ПП)</w:t>
            </w:r>
          </w:p>
        </w:tc>
        <w:tc>
          <w:tcPr>
            <w:tcW w:w="684" w:type="pct"/>
          </w:tcPr>
          <w:p w:rsidR="003D5D6D" w:rsidRPr="00070825" w:rsidRDefault="003D5D6D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586" w:type="pct"/>
          </w:tcPr>
          <w:p w:rsidR="003D5D6D" w:rsidRPr="00070825" w:rsidRDefault="003D5D6D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09" w:type="pct"/>
          </w:tcPr>
          <w:p w:rsidR="003D5D6D" w:rsidRPr="003D5D6D" w:rsidRDefault="003D5D6D" w:rsidP="003D5D6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</w:t>
            </w:r>
            <w:proofErr w:type="gramStart"/>
            <w:r w:rsidRPr="003D5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D6D">
              <w:rPr>
                <w:rFonts w:ascii="Times New Roman" w:hAnsi="Times New Roman" w:cs="Times New Roman"/>
                <w:sz w:val="24"/>
                <w:szCs w:val="24"/>
              </w:rPr>
              <w:t>Дальнегорском</w:t>
            </w:r>
            <w:proofErr w:type="gramEnd"/>
            <w:r w:rsidRPr="003D5D6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 на 2015-2021 годы, с </w:t>
            </w:r>
            <w:proofErr w:type="spellStart"/>
            <w:r w:rsidRPr="003D5D6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D5D6D">
              <w:rPr>
                <w:rFonts w:ascii="Times New Roman" w:hAnsi="Times New Roman" w:cs="Times New Roman"/>
                <w:sz w:val="24"/>
                <w:szCs w:val="24"/>
              </w:rPr>
              <w:t>. от 25.04.2019 № 280-па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06FC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http://dalnegorsk-mo.ru/economy/business/businessprogramm/</w:t>
              </w:r>
            </w:hyperlink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113" w:type="pct"/>
          </w:tcPr>
          <w:p w:rsidR="003D5D6D" w:rsidRPr="00070825" w:rsidRDefault="003D5D6D" w:rsidP="002457C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состав Совета по развитию малого и среднего 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 Дальнегорского городского округа при Главе Дальнегорского городского округа в состав которого входит не менее 50% субъектов МСП</w:t>
            </w:r>
          </w:p>
        </w:tc>
        <w:tc>
          <w:tcPr>
            <w:tcW w:w="600" w:type="pct"/>
          </w:tcPr>
          <w:p w:rsidR="003D5D6D" w:rsidRPr="00070825" w:rsidRDefault="003D5D6D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15.04.2019</w:t>
            </w:r>
          </w:p>
        </w:tc>
        <w:tc>
          <w:tcPr>
            <w:tcW w:w="977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Осипова Е.В.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ОЭ и ПП</w:t>
            </w:r>
          </w:p>
        </w:tc>
        <w:tc>
          <w:tcPr>
            <w:tcW w:w="684" w:type="pct"/>
          </w:tcPr>
          <w:p w:rsidR="003D5D6D" w:rsidRPr="00070825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главы</w:t>
            </w:r>
          </w:p>
        </w:tc>
        <w:tc>
          <w:tcPr>
            <w:tcW w:w="586" w:type="pct"/>
          </w:tcPr>
          <w:p w:rsidR="003D5D6D" w:rsidRPr="00070825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09" w:type="pct"/>
          </w:tcPr>
          <w:p w:rsidR="003D5D6D" w:rsidRPr="003D5D6D" w:rsidRDefault="003D5D6D" w:rsidP="003D5D6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Дальнегорского </w:t>
            </w:r>
            <w:r w:rsidRPr="003D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от 07.03.2019  №1 "О совете по развитию малого и среднего предпринимательства Дальнегорского городского округа"\</w:t>
            </w:r>
          </w:p>
          <w:p w:rsidR="003D5D6D" w:rsidRDefault="003D5D6D" w:rsidP="003D5D6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3D5D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http://dalnegorsk-mo.ru/investitsii/informatsiya/sovet-po-razvitiyu-malogo-i-srednego-predprinimatelstva-dgo/</w:t>
              </w:r>
            </w:hyperlink>
          </w:p>
          <w:p w:rsidR="003D5D6D" w:rsidRPr="00070825" w:rsidRDefault="003D5D6D" w:rsidP="003D5D6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113" w:type="pct"/>
          </w:tcPr>
          <w:p w:rsidR="003D5D6D" w:rsidRPr="00070825" w:rsidRDefault="003D5D6D" w:rsidP="008A30ED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квартал, на нем рассматриваются в том числе вопросы, инициированные субъектами МСП, протоколы (решения) совета публикуются в открытом доступе</w:t>
            </w:r>
          </w:p>
        </w:tc>
        <w:tc>
          <w:tcPr>
            <w:tcW w:w="600" w:type="pct"/>
          </w:tcPr>
          <w:p w:rsidR="003D5D6D" w:rsidRPr="00070825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01.07.2019</w:t>
            </w:r>
          </w:p>
          <w:p w:rsidR="003D5D6D" w:rsidRPr="00070825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01.10.2019</w:t>
            </w:r>
          </w:p>
          <w:p w:rsidR="003D5D6D" w:rsidRPr="00070825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77" w:type="pct"/>
          </w:tcPr>
          <w:p w:rsidR="003D5D6D" w:rsidRPr="00070825" w:rsidRDefault="003D5D6D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4192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  <w:tc>
          <w:tcPr>
            <w:tcW w:w="586" w:type="pct"/>
          </w:tcPr>
          <w:p w:rsidR="003D5D6D" w:rsidRPr="00070825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09" w:type="pct"/>
          </w:tcPr>
          <w:p w:rsidR="003D5D6D" w:rsidRPr="00DA461A" w:rsidRDefault="003D5D6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A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DA461A" w:rsidRPr="00DA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61A">
              <w:rPr>
                <w:rFonts w:ascii="Times New Roman" w:hAnsi="Times New Roman" w:cs="Times New Roman"/>
                <w:sz w:val="24"/>
                <w:szCs w:val="24"/>
              </w:rPr>
              <w:t>1 от 12.04.2019</w:t>
            </w:r>
            <w:r w:rsidR="00DA461A" w:rsidRPr="00DA461A">
              <w:rPr>
                <w:rFonts w:ascii="Times New Roman" w:hAnsi="Times New Roman" w:cs="Times New Roman"/>
                <w:sz w:val="24"/>
                <w:szCs w:val="24"/>
              </w:rPr>
              <w:t>; протокол № 2 от 17.05.2019</w:t>
            </w:r>
          </w:p>
          <w:p w:rsidR="00DA461A" w:rsidRDefault="00DA461A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61A" w:rsidRDefault="00DA461A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106FCE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http://dalnegorsk-mo.ru/investitsii/informatsiya/sovet-po-razvitiyu-malogo-i-srednego-predprinimatelstva-dgo/</w:t>
              </w:r>
            </w:hyperlink>
          </w:p>
          <w:p w:rsidR="00DA461A" w:rsidRPr="00070825" w:rsidRDefault="00DA461A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F25ED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113" w:type="pct"/>
          </w:tcPr>
          <w:p w:rsidR="003D5D6D" w:rsidRPr="00070825" w:rsidRDefault="003D5D6D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Сформирован, утвержден главой муниципального образования и размещен 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официальном сайте администрации реестр видов контроля, с указанием пунктов, частей и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600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01.06.2019</w:t>
            </w:r>
          </w:p>
        </w:tc>
        <w:tc>
          <w:tcPr>
            <w:tcW w:w="977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4192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Реестр на сайте</w:t>
            </w:r>
          </w:p>
        </w:tc>
        <w:tc>
          <w:tcPr>
            <w:tcW w:w="586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09" w:type="pct"/>
          </w:tcPr>
          <w:p w:rsidR="003D5D6D" w:rsidRDefault="00D021F6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106FCE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http://dalnegorsk-mo.ru/inova_block_documentset/docum</w:t>
              </w:r>
              <w:r w:rsidRPr="00106FCE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lastRenderedPageBreak/>
                <w:t>ent/249757/</w:t>
              </w:r>
            </w:hyperlink>
          </w:p>
          <w:p w:rsidR="00D021F6" w:rsidRPr="00070825" w:rsidRDefault="00D021F6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1113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Число проверок субъектов МСП снижено по сравнению с уровнем 2018 года не менее чем на 20%</w:t>
            </w:r>
          </w:p>
        </w:tc>
        <w:tc>
          <w:tcPr>
            <w:tcW w:w="600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77" w:type="pct"/>
          </w:tcPr>
          <w:p w:rsidR="003D5D6D" w:rsidRDefault="003D5D6D" w:rsidP="000A4192">
            <w:r w:rsidRPr="00585367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Снижение числа плановых и внеплановых проверок</w:t>
            </w:r>
          </w:p>
        </w:tc>
        <w:tc>
          <w:tcPr>
            <w:tcW w:w="586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809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113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600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977" w:type="pct"/>
          </w:tcPr>
          <w:p w:rsidR="003D5D6D" w:rsidRDefault="003D5D6D" w:rsidP="000A4192">
            <w:r w:rsidRPr="00585367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НПА о внедрении чек-листов</w:t>
            </w:r>
          </w:p>
        </w:tc>
        <w:tc>
          <w:tcPr>
            <w:tcW w:w="586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09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113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В Дальнегорском городском округе организован сбор информации субъектов МСП для подготовки предложений по изменению муниципальных, региональных и 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600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01.05.2019</w:t>
            </w:r>
          </w:p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01.10.2019</w:t>
            </w:r>
          </w:p>
        </w:tc>
        <w:tc>
          <w:tcPr>
            <w:tcW w:w="977" w:type="pct"/>
          </w:tcPr>
          <w:p w:rsidR="003D5D6D" w:rsidRDefault="003D5D6D" w:rsidP="000A4192">
            <w:r w:rsidRPr="00585367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Предложения по внесению изменений</w:t>
            </w:r>
          </w:p>
        </w:tc>
        <w:tc>
          <w:tcPr>
            <w:tcW w:w="586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09" w:type="pct"/>
          </w:tcPr>
          <w:p w:rsidR="003D5D6D" w:rsidRPr="00070825" w:rsidRDefault="00D021F6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01.05.2019 предложений не поступало</w:t>
            </w: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F25ED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</w:t>
            </w:r>
          </w:p>
        </w:tc>
        <w:tc>
          <w:tcPr>
            <w:tcW w:w="1113" w:type="pct"/>
          </w:tcPr>
          <w:p w:rsidR="003D5D6D" w:rsidRPr="00070825" w:rsidRDefault="003D5D6D" w:rsidP="001331F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На сайте Дальнегорского городского округа работает система по принятию жалоб субъектов МСП на действия должностных лиц при проведении контрольных мероприятий </w:t>
            </w:r>
          </w:p>
        </w:tc>
        <w:tc>
          <w:tcPr>
            <w:tcW w:w="600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977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4192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Форма обращения на сайте</w:t>
            </w:r>
          </w:p>
        </w:tc>
        <w:tc>
          <w:tcPr>
            <w:tcW w:w="586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09" w:type="pct"/>
          </w:tcPr>
          <w:p w:rsidR="003D5D6D" w:rsidRDefault="00D021F6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106FCE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http://dalnegorsk-mo.ru/organyi-mestnogo-samoupravleniya/administratsiya-dalnegorskogo-gorodskogo-okruga/lobby/</w:t>
              </w:r>
            </w:hyperlink>
          </w:p>
          <w:p w:rsidR="00D021F6" w:rsidRPr="00070825" w:rsidRDefault="00D021F6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F25ED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1113" w:type="pct"/>
          </w:tcPr>
          <w:p w:rsidR="003D5D6D" w:rsidRPr="00070825" w:rsidRDefault="003D5D6D" w:rsidP="00F00F1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t>Утвержден, размещен на официальном сайте Дальнегорского городского округа и реализуется план проведения экспертизы муниципальных 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600" w:type="pct"/>
          </w:tcPr>
          <w:p w:rsidR="003D5D6D" w:rsidRPr="00070825" w:rsidRDefault="003D5D6D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BD736E">
              <w:rPr>
                <w:rFonts w:ascii="Times New Roman" w:hAnsi="Times New Roman" w:cs="Times New Roman"/>
                <w:sz w:val="26"/>
                <w:szCs w:val="26"/>
              </w:rPr>
              <w:t>20 декабря года, предшествующего году проведения экспертизы НПА</w:t>
            </w:r>
          </w:p>
        </w:tc>
        <w:tc>
          <w:tcPr>
            <w:tcW w:w="977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Карпушкина Н.А. – начальник юридического отдела администрации Дальнегорского городского округа</w:t>
            </w:r>
          </w:p>
        </w:tc>
        <w:tc>
          <w:tcPr>
            <w:tcW w:w="684" w:type="pct"/>
          </w:tcPr>
          <w:p w:rsidR="003D5D6D" w:rsidRPr="00070825" w:rsidRDefault="003D5D6D" w:rsidP="00D3365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Утвержденный график</w:t>
            </w:r>
          </w:p>
        </w:tc>
        <w:tc>
          <w:tcPr>
            <w:tcW w:w="586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09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F00F1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113" w:type="pct"/>
          </w:tcPr>
          <w:p w:rsidR="003D5D6D" w:rsidRPr="00070825" w:rsidRDefault="003D5D6D" w:rsidP="00D021F6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t xml:space="preserve">На постоянной основе проводится оценка регулирующего воздействия проектов МНПА, затрагивающих вопросы осуществления </w:t>
            </w:r>
            <w:r w:rsidRPr="00070825">
              <w:rPr>
                <w:rFonts w:ascii="Times New Roman" w:hAnsi="Times New Roman"/>
                <w:sz w:val="26"/>
                <w:szCs w:val="26"/>
              </w:rPr>
              <w:lastRenderedPageBreak/>
              <w:t>предпринимательской и инвестиционной деятельности, в публичных консультациях принимают участие субъекты МСП</w:t>
            </w:r>
          </w:p>
        </w:tc>
        <w:tc>
          <w:tcPr>
            <w:tcW w:w="600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lastRenderedPageBreak/>
              <w:t>01.07.2019</w:t>
            </w:r>
          </w:p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  <w:tc>
          <w:tcPr>
            <w:tcW w:w="977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t xml:space="preserve">Пономарева Н.Ю. – заместитель начальника отдела экономики и поддержки предпринимательства </w:t>
            </w:r>
            <w:r w:rsidRPr="00070825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684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Отчет о проведении процедуры ОРВ </w:t>
            </w:r>
          </w:p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5D6D" w:rsidRPr="00070825" w:rsidRDefault="003D5D6D" w:rsidP="002F352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9" w:type="pct"/>
          </w:tcPr>
          <w:p w:rsidR="00D53E9F" w:rsidRPr="00D53E9F" w:rsidRDefault="00D53E9F" w:rsidP="00D5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Законом Приморского края от 03.12.2014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507-КЗ "О порядке проведения экспертизы муниципал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ных нормативных прав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 xml:space="preserve">вых актов и оценке 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лирующего воздействия проектов  муниципальных нормативных правовых актов в Приморском крае" не предусмотрено треб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вание по формированию плана проведения оценки регулирующего воздейс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вия муниципальных НПА.</w:t>
            </w:r>
          </w:p>
          <w:p w:rsidR="003D5D6D" w:rsidRPr="00D53E9F" w:rsidRDefault="00D53E9F" w:rsidP="00D53E9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Проведение процедуры ОРВ по мере поступления НПА. Отчет о реализации и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ститута ОРВ в Дальнего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ском городском округе предоставляется в рамках отчета по реализации д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рожной карты по разв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 xml:space="preserve">тию </w:t>
            </w:r>
            <w:proofErr w:type="gramStart"/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  <w:proofErr w:type="gramEnd"/>
            <w:r w:rsidRPr="00D53E9F">
              <w:rPr>
                <w:rFonts w:ascii="Times New Roman" w:hAnsi="Times New Roman" w:cs="Times New Roman"/>
                <w:sz w:val="20"/>
                <w:szCs w:val="20"/>
              </w:rPr>
              <w:t xml:space="preserve"> и н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правляются в адрес депа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тамента экономики Пр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морского края ежеква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53E9F">
              <w:rPr>
                <w:rFonts w:ascii="Times New Roman" w:hAnsi="Times New Roman" w:cs="Times New Roman"/>
                <w:sz w:val="20"/>
                <w:szCs w:val="20"/>
              </w:rPr>
              <w:t>тально.</w:t>
            </w:r>
            <w:r w:rsidR="00541D3A">
              <w:rPr>
                <w:rFonts w:ascii="Times New Roman" w:hAnsi="Times New Roman" w:cs="Times New Roman"/>
                <w:sz w:val="20"/>
                <w:szCs w:val="20"/>
              </w:rPr>
              <w:t xml:space="preserve"> Отчет о реализации за 1 кв. 2019г направлен в адрес департамента экономики и развития предпринимательства ПК 10.04.2019. срок предоставления отчета за 6 мес. 2019г – до 10.07.2019. По состоянию на 01.07.2019 прошли процедуру ОРВ 9 проектов МНПА.</w:t>
            </w: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13" w:type="pct"/>
          </w:tcPr>
          <w:p w:rsidR="003D5D6D" w:rsidRPr="001E2FD5" w:rsidRDefault="003D5D6D" w:rsidP="001331F7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E2FD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Информация о ходе </w:t>
            </w:r>
            <w:r w:rsidRPr="001E2FD5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плана мероприятий ежеквартально публикуется на сайте Дальнегорского городского округа</w:t>
            </w:r>
          </w:p>
        </w:tc>
        <w:tc>
          <w:tcPr>
            <w:tcW w:w="600" w:type="pct"/>
          </w:tcPr>
          <w:p w:rsidR="003D5D6D" w:rsidRPr="00070825" w:rsidRDefault="003D5D6D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lastRenderedPageBreak/>
              <w:t>15.04.2019</w:t>
            </w:r>
          </w:p>
          <w:p w:rsidR="003D5D6D" w:rsidRPr="00070825" w:rsidRDefault="003D5D6D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lastRenderedPageBreak/>
              <w:t>05.07.2019</w:t>
            </w:r>
          </w:p>
          <w:p w:rsidR="003D5D6D" w:rsidRPr="00070825" w:rsidRDefault="003D5D6D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t>05.10.2019</w:t>
            </w:r>
          </w:p>
          <w:p w:rsidR="003D5D6D" w:rsidRPr="00070825" w:rsidRDefault="003D5D6D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t>10.01.2020</w:t>
            </w:r>
          </w:p>
        </w:tc>
        <w:tc>
          <w:tcPr>
            <w:tcW w:w="977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A419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Осипова Е.В. - </w:t>
            </w:r>
            <w:r w:rsidRPr="000A4192">
              <w:rPr>
                <w:rFonts w:ascii="Times New Roman" w:hAnsi="Times New Roman"/>
                <w:sz w:val="26"/>
                <w:szCs w:val="26"/>
              </w:rPr>
              <w:lastRenderedPageBreak/>
              <w:t>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Размещено на </w:t>
            </w:r>
            <w:r w:rsidRPr="00070825">
              <w:rPr>
                <w:rFonts w:ascii="Times New Roman" w:hAnsi="Times New Roman"/>
                <w:sz w:val="26"/>
                <w:szCs w:val="26"/>
              </w:rPr>
              <w:lastRenderedPageBreak/>
              <w:t>сайте</w:t>
            </w:r>
          </w:p>
        </w:tc>
        <w:tc>
          <w:tcPr>
            <w:tcW w:w="586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825">
              <w:rPr>
                <w:rFonts w:ascii="Times New Roman" w:hAnsi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809" w:type="pct"/>
          </w:tcPr>
          <w:p w:rsidR="003D5D6D" w:rsidRDefault="001E2FD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Pr="00106FCE">
                <w:rPr>
                  <w:rStyle w:val="ac"/>
                  <w:rFonts w:ascii="Times New Roman" w:hAnsi="Times New Roman"/>
                  <w:sz w:val="26"/>
                  <w:szCs w:val="26"/>
                </w:rPr>
                <w:t>http://dalnegorsk-</w:t>
              </w:r>
              <w:r w:rsidRPr="00106FCE">
                <w:rPr>
                  <w:rStyle w:val="ac"/>
                  <w:rFonts w:ascii="Times New Roman" w:hAnsi="Times New Roman"/>
                  <w:sz w:val="26"/>
                  <w:szCs w:val="26"/>
                </w:rPr>
                <w:lastRenderedPageBreak/>
                <w:t>mo.ru/economy/business/dorozhnaya-karta/</w:t>
              </w:r>
            </w:hyperlink>
          </w:p>
          <w:p w:rsidR="001E2FD5" w:rsidRPr="00070825" w:rsidRDefault="001E2FD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4191" w:type="pct"/>
            <w:gridSpan w:val="6"/>
          </w:tcPr>
          <w:p w:rsidR="003D5D6D" w:rsidRPr="00070825" w:rsidRDefault="003D5D6D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Акселерация</w:t>
            </w:r>
          </w:p>
        </w:tc>
        <w:tc>
          <w:tcPr>
            <w:tcW w:w="809" w:type="pct"/>
          </w:tcPr>
          <w:p w:rsidR="003D5D6D" w:rsidRPr="00C3281A" w:rsidRDefault="003D5D6D" w:rsidP="00C3281A">
            <w:pPr>
              <w:tabs>
                <w:tab w:val="left" w:pos="7655"/>
              </w:tabs>
              <w:ind w:left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113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600" w:type="pct"/>
          </w:tcPr>
          <w:p w:rsidR="003D5D6D" w:rsidRPr="00070825" w:rsidRDefault="003D5D6D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977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Булухто</w:t>
            </w:r>
            <w:proofErr w:type="spellEnd"/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О.А. – начальник отдела аренды Управления имущества администрации Дальнегорского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начальник отдела аренды УМИ)</w:t>
            </w:r>
          </w:p>
        </w:tc>
        <w:tc>
          <w:tcPr>
            <w:tcW w:w="684" w:type="pct"/>
          </w:tcPr>
          <w:p w:rsidR="003D5D6D" w:rsidRPr="00070825" w:rsidRDefault="003D5D6D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Утвержден НПА</w:t>
            </w:r>
          </w:p>
        </w:tc>
        <w:tc>
          <w:tcPr>
            <w:tcW w:w="586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09" w:type="pct"/>
          </w:tcPr>
          <w:p w:rsidR="003D5D6D" w:rsidRPr="00C3281A" w:rsidRDefault="00C3281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порядок ведения реестров муниципального имущества отсутствует. Реестр муниципального имущества Дальнегорского городского ведется на основании приказа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имущества».</w:t>
            </w:r>
          </w:p>
        </w:tc>
      </w:tr>
      <w:tr w:rsidR="003D5D6D" w:rsidRPr="00AA4E2F" w:rsidTr="003D5D6D">
        <w:tc>
          <w:tcPr>
            <w:tcW w:w="231" w:type="pct"/>
          </w:tcPr>
          <w:p w:rsidR="003D5D6D" w:rsidRPr="00070825" w:rsidRDefault="003D5D6D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113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нормативный 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600" w:type="pct"/>
          </w:tcPr>
          <w:p w:rsidR="003D5D6D" w:rsidRPr="00070825" w:rsidRDefault="003D5D6D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01.05.2019</w:t>
            </w:r>
          </w:p>
        </w:tc>
        <w:tc>
          <w:tcPr>
            <w:tcW w:w="977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Булухто</w:t>
            </w:r>
            <w:proofErr w:type="spellEnd"/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О.А. – 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аренды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УМИ</w:t>
            </w:r>
          </w:p>
        </w:tc>
        <w:tc>
          <w:tcPr>
            <w:tcW w:w="684" w:type="pct"/>
          </w:tcPr>
          <w:p w:rsidR="003D5D6D" w:rsidRPr="00070825" w:rsidRDefault="003D5D6D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 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НПА</w:t>
            </w:r>
          </w:p>
        </w:tc>
        <w:tc>
          <w:tcPr>
            <w:tcW w:w="586" w:type="pct"/>
          </w:tcPr>
          <w:p w:rsidR="003D5D6D" w:rsidRPr="00070825" w:rsidRDefault="003D5D6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809" w:type="pct"/>
          </w:tcPr>
          <w:p w:rsidR="00C3281A" w:rsidRPr="00C3281A" w:rsidRDefault="00C3281A" w:rsidP="00C3281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281A">
              <w:rPr>
                <w:rFonts w:ascii="Times New Roman" w:hAnsi="Times New Roman" w:cs="Times New Roman"/>
              </w:rPr>
              <w:t xml:space="preserve">Перечень </w:t>
            </w:r>
            <w:r w:rsidRPr="00C3281A">
              <w:rPr>
                <w:rFonts w:ascii="Times New Roman" w:hAnsi="Times New Roman" w:cs="Times New Roman"/>
              </w:rPr>
              <w:lastRenderedPageBreak/>
              <w:t>муниципального имущества Дальнегорского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утвержден Постановлением администрации Дальнегорского городского</w:t>
            </w:r>
            <w:proofErr w:type="gramEnd"/>
            <w:r w:rsidRPr="00C3281A">
              <w:rPr>
                <w:rFonts w:ascii="Times New Roman" w:hAnsi="Times New Roman" w:cs="Times New Roman"/>
              </w:rPr>
              <w:t xml:space="preserve"> округа от 30.10.2014 № 942-па;\</w:t>
            </w:r>
          </w:p>
          <w:p w:rsidR="00AA4E2F" w:rsidRDefault="00C3281A" w:rsidP="00AA4E2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281A">
              <w:rPr>
                <w:rFonts w:ascii="Times New Roman" w:hAnsi="Times New Roman" w:cs="Times New Roman"/>
              </w:rPr>
              <w:t xml:space="preserve">Положение о порядке формирования перечня </w:t>
            </w:r>
            <w:r w:rsidRPr="00C3281A">
              <w:rPr>
                <w:rFonts w:ascii="Times New Roman" w:hAnsi="Times New Roman" w:cs="Times New Roman"/>
              </w:rPr>
              <w:lastRenderedPageBreak/>
              <w:t>муниципального имущества Дальнегорского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утверждено</w:t>
            </w:r>
            <w:proofErr w:type="gramEnd"/>
            <w:r w:rsidRPr="00C3281A">
              <w:rPr>
                <w:rFonts w:ascii="Times New Roman" w:hAnsi="Times New Roman" w:cs="Times New Roman"/>
              </w:rPr>
              <w:t xml:space="preserve"> постановлением администрации Дальнегорского городского округа от 23.10.2014 № 918-па.\Ссылка на сайт ДГО:</w:t>
            </w:r>
            <w:r w:rsidR="00AA4E2F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AA4E2F" w:rsidRPr="00106FCE">
                <w:rPr>
                  <w:rStyle w:val="ac"/>
                  <w:rFonts w:ascii="Times New Roman" w:hAnsi="Times New Roman" w:cs="Times New Roman"/>
                </w:rPr>
                <w:t>http://dalnegorsk-mo.ru/economv/busines</w:t>
              </w:r>
              <w:r w:rsidR="00AA4E2F" w:rsidRPr="00106FCE">
                <w:rPr>
                  <w:rStyle w:val="ac"/>
                  <w:rFonts w:ascii="Times New Roman" w:hAnsi="Times New Roman" w:cs="Times New Roman"/>
                </w:rPr>
                <w:lastRenderedPageBreak/>
                <w:t>s/imuschestvennaya-podderzhka-\</w:t>
              </w:r>
              <w:r w:rsidR="00AA4E2F" w:rsidRPr="00106FCE">
                <w:rPr>
                  <w:rStyle w:val="ac"/>
                  <w:rFonts w:ascii="Times New Roman" w:hAnsi="Times New Roman" w:cs="Times New Roman"/>
                  <w:lang w:val="en-US"/>
                </w:rPr>
                <w:t>subektov</w:t>
              </w:r>
              <w:r w:rsidR="00AA4E2F" w:rsidRPr="00106FCE">
                <w:rPr>
                  <w:rStyle w:val="ac"/>
                  <w:rFonts w:ascii="Times New Roman" w:hAnsi="Times New Roman" w:cs="Times New Roman"/>
                </w:rPr>
                <w:t>-</w:t>
              </w:r>
              <w:r w:rsidR="00AA4E2F" w:rsidRPr="00106FCE">
                <w:rPr>
                  <w:rStyle w:val="ac"/>
                  <w:rFonts w:ascii="Times New Roman" w:hAnsi="Times New Roman" w:cs="Times New Roman"/>
                  <w:lang w:val="en-US"/>
                </w:rPr>
                <w:t>malogo</w:t>
              </w:r>
              <w:r w:rsidR="00AA4E2F" w:rsidRPr="00106FCE">
                <w:rPr>
                  <w:rStyle w:val="ac"/>
                  <w:rFonts w:ascii="Times New Roman" w:hAnsi="Times New Roman" w:cs="Times New Roman"/>
                </w:rPr>
                <w:t>-</w:t>
              </w:r>
              <w:r w:rsidR="00AA4E2F" w:rsidRPr="00106FCE">
                <w:rPr>
                  <w:rStyle w:val="ac"/>
                  <w:rFonts w:ascii="Times New Roman" w:hAnsi="Times New Roman" w:cs="Times New Roman"/>
                  <w:lang w:val="en-US"/>
                </w:rPr>
                <w:t>i</w:t>
              </w:r>
              <w:r w:rsidR="00AA4E2F" w:rsidRPr="00106FCE">
                <w:rPr>
                  <w:rStyle w:val="ac"/>
                  <w:rFonts w:ascii="Times New Roman" w:hAnsi="Times New Roman" w:cs="Times New Roman"/>
                </w:rPr>
                <w:t>-</w:t>
              </w:r>
              <w:r w:rsidR="00AA4E2F" w:rsidRPr="00106FCE">
                <w:rPr>
                  <w:rStyle w:val="ac"/>
                  <w:rFonts w:ascii="Times New Roman" w:hAnsi="Times New Roman" w:cs="Times New Roman"/>
                  <w:lang w:val="en-US"/>
                </w:rPr>
                <w:t>srednego</w:t>
              </w:r>
              <w:r w:rsidR="00AA4E2F" w:rsidRPr="00106FCE">
                <w:rPr>
                  <w:rStyle w:val="ac"/>
                  <w:rFonts w:ascii="Times New Roman" w:hAnsi="Times New Roman" w:cs="Times New Roman"/>
                </w:rPr>
                <w:t>-</w:t>
              </w:r>
              <w:r w:rsidR="00AA4E2F" w:rsidRPr="00106FCE">
                <w:rPr>
                  <w:rStyle w:val="ac"/>
                  <w:rFonts w:ascii="Times New Roman" w:hAnsi="Times New Roman" w:cs="Times New Roman"/>
                  <w:lang w:val="en-US"/>
                </w:rPr>
                <w:t>predprinimatelstva</w:t>
              </w:r>
              <w:r w:rsidR="00AA4E2F" w:rsidRPr="00106FCE">
                <w:rPr>
                  <w:rStyle w:val="ac"/>
                  <w:rFonts w:ascii="Times New Roman" w:hAnsi="Times New Roman" w:cs="Times New Roman"/>
                </w:rPr>
                <w:t>/</w:t>
              </w:r>
            </w:hyperlink>
          </w:p>
          <w:p w:rsidR="00AA4E2F" w:rsidRPr="00AA4E2F" w:rsidRDefault="00AA4E2F" w:rsidP="00AA4E2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1113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600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977" w:type="pct"/>
          </w:tcPr>
          <w:p w:rsidR="003D5D6D" w:rsidRDefault="003D5D6D" w:rsidP="000A4192">
            <w:proofErr w:type="spellStart"/>
            <w:r w:rsidRPr="008167B7">
              <w:rPr>
                <w:rFonts w:ascii="Times New Roman" w:hAnsi="Times New Roman" w:cs="Times New Roman"/>
                <w:sz w:val="26"/>
                <w:szCs w:val="26"/>
              </w:rPr>
              <w:t>Булухто</w:t>
            </w:r>
            <w:proofErr w:type="spellEnd"/>
            <w:r w:rsidRPr="008167B7">
              <w:rPr>
                <w:rFonts w:ascii="Times New Roman" w:hAnsi="Times New Roman" w:cs="Times New Roman"/>
                <w:sz w:val="26"/>
                <w:szCs w:val="26"/>
              </w:rPr>
              <w:t xml:space="preserve"> О.А. – начальник отдела аренды УМИ</w:t>
            </w:r>
          </w:p>
        </w:tc>
        <w:tc>
          <w:tcPr>
            <w:tcW w:w="684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Утвержден НПА</w:t>
            </w:r>
          </w:p>
        </w:tc>
        <w:tc>
          <w:tcPr>
            <w:tcW w:w="586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09" w:type="pct"/>
          </w:tcPr>
          <w:p w:rsidR="003D5D6D" w:rsidRDefault="00AA4E2F" w:rsidP="00AA4E2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4E2F">
              <w:rPr>
                <w:rFonts w:ascii="Times New Roman" w:hAnsi="Times New Roman" w:cs="Times New Roman"/>
              </w:rPr>
              <w:t>Порядок и условия предоставления в аренду имущества, включенного в Перечень муниципального имущества установлен на общих основаниях Положением «О регулировании арендных отношений, предметом которых являются объекты муниципальной собственности на территории Дальнегорского городского округа», утвержденным решением Думы Дальнегорского городск</w:t>
            </w:r>
            <w:r>
              <w:rPr>
                <w:rFonts w:ascii="Times New Roman" w:hAnsi="Times New Roman" w:cs="Times New Roman"/>
              </w:rPr>
              <w:t xml:space="preserve">ого округа от 28.02.2013 № 30. </w:t>
            </w:r>
            <w:hyperlink r:id="rId14" w:history="1">
              <w:r w:rsidRPr="00106FCE">
                <w:rPr>
                  <w:rStyle w:val="ac"/>
                  <w:rFonts w:ascii="Times New Roman" w:hAnsi="Times New Roman" w:cs="Times New Roman"/>
                </w:rPr>
                <w:t>http://dalnegorsk-mo.ru/inova_block_documentset/document/26173/</w:t>
              </w:r>
            </w:hyperlink>
            <w:proofErr w:type="gramEnd"/>
          </w:p>
          <w:p w:rsidR="00AA4E2F" w:rsidRPr="00AA4E2F" w:rsidRDefault="00AA4E2F" w:rsidP="00AA4E2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113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Дополнены перечни муниципального имущества</w:t>
            </w:r>
          </w:p>
        </w:tc>
        <w:tc>
          <w:tcPr>
            <w:tcW w:w="600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</w:tc>
        <w:tc>
          <w:tcPr>
            <w:tcW w:w="977" w:type="pct"/>
          </w:tcPr>
          <w:p w:rsidR="003D5D6D" w:rsidRDefault="003D5D6D" w:rsidP="000A4192">
            <w:proofErr w:type="spellStart"/>
            <w:r w:rsidRPr="008167B7">
              <w:rPr>
                <w:rFonts w:ascii="Times New Roman" w:hAnsi="Times New Roman" w:cs="Times New Roman"/>
                <w:sz w:val="26"/>
                <w:szCs w:val="26"/>
              </w:rPr>
              <w:t>Булухто</w:t>
            </w:r>
            <w:proofErr w:type="spellEnd"/>
            <w:r w:rsidRPr="008167B7">
              <w:rPr>
                <w:rFonts w:ascii="Times New Roman" w:hAnsi="Times New Roman" w:cs="Times New Roman"/>
                <w:sz w:val="26"/>
                <w:szCs w:val="26"/>
              </w:rPr>
              <w:t xml:space="preserve"> О.А. – начальник отдела аренды УМИ</w:t>
            </w:r>
          </w:p>
        </w:tc>
        <w:tc>
          <w:tcPr>
            <w:tcW w:w="684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Прирост числа объектов</w:t>
            </w:r>
          </w:p>
        </w:tc>
        <w:tc>
          <w:tcPr>
            <w:tcW w:w="586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809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1113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600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</w:tc>
        <w:tc>
          <w:tcPr>
            <w:tcW w:w="977" w:type="pct"/>
          </w:tcPr>
          <w:p w:rsidR="003D5D6D" w:rsidRDefault="003D5D6D" w:rsidP="000A4192">
            <w:proofErr w:type="spellStart"/>
            <w:r w:rsidRPr="008167B7">
              <w:rPr>
                <w:rFonts w:ascii="Times New Roman" w:hAnsi="Times New Roman" w:cs="Times New Roman"/>
                <w:sz w:val="26"/>
                <w:szCs w:val="26"/>
              </w:rPr>
              <w:t>Булухто</w:t>
            </w:r>
            <w:proofErr w:type="spellEnd"/>
            <w:r w:rsidRPr="008167B7">
              <w:rPr>
                <w:rFonts w:ascii="Times New Roman" w:hAnsi="Times New Roman" w:cs="Times New Roman"/>
                <w:sz w:val="26"/>
                <w:szCs w:val="26"/>
              </w:rPr>
              <w:t xml:space="preserve"> О.А. – начальник отдела аренды УМИ</w:t>
            </w:r>
          </w:p>
        </w:tc>
        <w:tc>
          <w:tcPr>
            <w:tcW w:w="684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Доля объектов, переданных в аренду субъектам МСП</w:t>
            </w:r>
          </w:p>
        </w:tc>
        <w:tc>
          <w:tcPr>
            <w:tcW w:w="586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809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1113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5277">
              <w:rPr>
                <w:rFonts w:ascii="Times New Roman" w:hAnsi="Times New Roman" w:cs="Times New Roman"/>
                <w:sz w:val="26"/>
                <w:szCs w:val="26"/>
              </w:rPr>
              <w:t>Субъектам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5277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 и организациям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5277">
              <w:rPr>
                <w:rFonts w:ascii="Times New Roman" w:hAnsi="Times New Roman" w:cs="Times New Roman"/>
                <w:sz w:val="26"/>
                <w:szCs w:val="26"/>
              </w:rPr>
              <w:t>, образующим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5277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инфраструктуру поддер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жки субъектов малого и среднего </w:t>
            </w:r>
            <w:r w:rsidRPr="005B5277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предпринимательства, получена  поддержка в форме: гарантии, льготного кредита, </w:t>
            </w:r>
            <w:proofErr w:type="spellStart"/>
            <w:r w:rsidRPr="005B5277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5B5277">
              <w:rPr>
                <w:rFonts w:ascii="Times New Roman" w:hAnsi="Times New Roman" w:cs="Times New Roman"/>
                <w:sz w:val="26"/>
                <w:szCs w:val="26"/>
              </w:rPr>
              <w:t xml:space="preserve">, льготного лизинга </w:t>
            </w:r>
          </w:p>
        </w:tc>
        <w:tc>
          <w:tcPr>
            <w:tcW w:w="600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77" w:type="pct"/>
          </w:tcPr>
          <w:p w:rsidR="003D5D6D" w:rsidRDefault="003D5D6D" w:rsidP="000A4192">
            <w:r w:rsidRPr="003714EC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86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809" w:type="pct"/>
          </w:tcPr>
          <w:p w:rsidR="003D5D6D" w:rsidRPr="00070825" w:rsidRDefault="00C963A6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Предоставлено 14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микрозаймов</w:t>
            </w:r>
            <w:proofErr w:type="spellEnd"/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13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Инициировано проведение обучающих семинаров центром «Мой бизнес», включая предложение по 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теме, месту и дате проведения</w:t>
            </w:r>
          </w:p>
        </w:tc>
        <w:tc>
          <w:tcPr>
            <w:tcW w:w="600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15.04.2019</w:t>
            </w:r>
          </w:p>
        </w:tc>
        <w:tc>
          <w:tcPr>
            <w:tcW w:w="977" w:type="pct"/>
          </w:tcPr>
          <w:p w:rsidR="003D5D6D" w:rsidRDefault="003D5D6D" w:rsidP="000A4192">
            <w:r w:rsidRPr="003714EC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Доля участников семинаров от общей 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численности субъектов МСП</w:t>
            </w:r>
          </w:p>
        </w:tc>
        <w:tc>
          <w:tcPr>
            <w:tcW w:w="586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10%</w:t>
            </w:r>
          </w:p>
        </w:tc>
        <w:tc>
          <w:tcPr>
            <w:tcW w:w="809" w:type="pct"/>
          </w:tcPr>
          <w:p w:rsidR="003D5D6D" w:rsidRPr="00C963A6" w:rsidRDefault="00C963A6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A6">
              <w:rPr>
                <w:rFonts w:ascii="Times New Roman" w:hAnsi="Times New Roman" w:cs="Times New Roman"/>
                <w:sz w:val="24"/>
                <w:szCs w:val="24"/>
              </w:rPr>
              <w:t xml:space="preserve">26.06.2019 проведен обучающий семинар «Формирование модели </w:t>
            </w:r>
            <w:r w:rsidRPr="00C9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конструктивного взаимодействия власти и бизнеса»</w:t>
            </w: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3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600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977" w:type="pct"/>
          </w:tcPr>
          <w:p w:rsidR="003D5D6D" w:rsidRDefault="003D5D6D" w:rsidP="000A4192">
            <w:r w:rsidRPr="003714EC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Реестр консультантов</w:t>
            </w:r>
          </w:p>
        </w:tc>
        <w:tc>
          <w:tcPr>
            <w:tcW w:w="586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09" w:type="pct"/>
          </w:tcPr>
          <w:p w:rsidR="003D5D6D" w:rsidRPr="00070825" w:rsidRDefault="00C963A6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r w:rsidRPr="00C963A6">
              <w:rPr>
                <w:rFonts w:ascii="Times New Roman" w:hAnsi="Times New Roman" w:cs="Times New Roman"/>
                <w:sz w:val="26"/>
                <w:szCs w:val="26"/>
              </w:rPr>
              <w:t>№ 12-э  от 15.04.2019</w:t>
            </w: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13" w:type="pct"/>
          </w:tcPr>
          <w:p w:rsidR="003D5D6D" w:rsidRDefault="003D5D6D" w:rsidP="000A4192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совместно с сотрудниками центра «Мой бизнес» семинаров для субъектов МСП по осуществлению закупок в рамках</w:t>
            </w:r>
          </w:p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44-ФЗ 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и 223-ФЗ</w:t>
            </w:r>
          </w:p>
        </w:tc>
        <w:tc>
          <w:tcPr>
            <w:tcW w:w="600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977" w:type="pct"/>
          </w:tcPr>
          <w:p w:rsidR="003D5D6D" w:rsidRDefault="003D5D6D" w:rsidP="000A4192">
            <w:r w:rsidRPr="003714EC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 </w:t>
            </w:r>
          </w:p>
        </w:tc>
        <w:tc>
          <w:tcPr>
            <w:tcW w:w="586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15 </w:t>
            </w:r>
          </w:p>
        </w:tc>
        <w:tc>
          <w:tcPr>
            <w:tcW w:w="809" w:type="pct"/>
          </w:tcPr>
          <w:p w:rsidR="003D5D6D" w:rsidRPr="00070825" w:rsidRDefault="003D5D6D" w:rsidP="000A419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1113" w:type="pct"/>
          </w:tcPr>
          <w:p w:rsidR="003D5D6D" w:rsidRPr="00C963A6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3A6">
              <w:rPr>
                <w:rFonts w:ascii="Times New Roman" w:hAnsi="Times New Roman" w:cs="Times New Roman"/>
                <w:sz w:val="26"/>
                <w:szCs w:val="26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600" w:type="pct"/>
          </w:tcPr>
          <w:p w:rsidR="003D5D6D" w:rsidRPr="00C963A6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3A6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977" w:type="pct"/>
          </w:tcPr>
          <w:p w:rsidR="003D5D6D" w:rsidRPr="00C963A6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3A6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C963A6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3A6">
              <w:rPr>
                <w:rFonts w:ascii="Times New Roman" w:hAnsi="Times New Roman" w:cs="Times New Roman"/>
                <w:sz w:val="26"/>
                <w:szCs w:val="26"/>
              </w:rPr>
              <w:t>Число субъектов МСП – потенциальных экспортеров</w:t>
            </w:r>
          </w:p>
        </w:tc>
        <w:tc>
          <w:tcPr>
            <w:tcW w:w="586" w:type="pct"/>
          </w:tcPr>
          <w:p w:rsidR="003D5D6D" w:rsidRPr="00C963A6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3A6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  <w:p w:rsidR="003D5D6D" w:rsidRPr="00C963A6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3A6">
              <w:rPr>
                <w:rFonts w:ascii="Times New Roman" w:hAnsi="Times New Roman" w:cs="Times New Roman"/>
                <w:sz w:val="26"/>
                <w:szCs w:val="26"/>
              </w:rPr>
              <w:t>(при обращении субъектов МСП)</w:t>
            </w:r>
          </w:p>
        </w:tc>
        <w:tc>
          <w:tcPr>
            <w:tcW w:w="809" w:type="pct"/>
          </w:tcPr>
          <w:p w:rsidR="003D5D6D" w:rsidRPr="00F13ADC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6D" w:rsidRPr="00070825" w:rsidTr="003D5D6D">
        <w:tc>
          <w:tcPr>
            <w:tcW w:w="4191" w:type="pct"/>
            <w:gridSpan w:val="6"/>
          </w:tcPr>
          <w:p w:rsidR="003D5D6D" w:rsidRPr="00070825" w:rsidRDefault="003D5D6D" w:rsidP="00F13AD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i/>
                <w:sz w:val="26"/>
                <w:szCs w:val="26"/>
              </w:rPr>
              <w:t>Популяризация</w:t>
            </w:r>
          </w:p>
        </w:tc>
        <w:tc>
          <w:tcPr>
            <w:tcW w:w="809" w:type="pct"/>
          </w:tcPr>
          <w:p w:rsidR="003D5D6D" w:rsidRPr="00070825" w:rsidRDefault="003D5D6D" w:rsidP="00C963A6">
            <w:pPr>
              <w:pStyle w:val="a4"/>
              <w:tabs>
                <w:tab w:val="left" w:pos="765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13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На сайте Дальнегорского городского округа работает раздел для субъектов МСП, содержащий информацию:</w:t>
            </w:r>
          </w:p>
          <w:p w:rsidR="003D5D6D" w:rsidRPr="00AB5755" w:rsidRDefault="003D5D6D" w:rsidP="00F13AD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75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 ответственное за </w:t>
            </w:r>
            <w:r w:rsidRPr="00AB5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взаимодействие с субъектами МСП в Дальнегорском городском округе и его контактные данные;</w:t>
            </w:r>
          </w:p>
          <w:p w:rsidR="003D5D6D" w:rsidRPr="00070825" w:rsidRDefault="003D5D6D" w:rsidP="00F13AD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программа, предусматривающая мероприятия по поддержке и развитию субъектов МСП;</w:t>
            </w:r>
          </w:p>
          <w:p w:rsidR="003D5D6D" w:rsidRPr="00070825" w:rsidRDefault="003D5D6D" w:rsidP="00F13AD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информация о льготных режимах налогообложения;</w:t>
            </w:r>
          </w:p>
          <w:p w:rsidR="003D5D6D" w:rsidRPr="00070825" w:rsidRDefault="003D5D6D" w:rsidP="00F13AD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Совете по развитию малого и среднего предпринимательства Дальнегорского городского округа </w:t>
            </w:r>
          </w:p>
        </w:tc>
        <w:tc>
          <w:tcPr>
            <w:tcW w:w="600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01.09.2019</w:t>
            </w:r>
          </w:p>
        </w:tc>
        <w:tc>
          <w:tcPr>
            <w:tcW w:w="977" w:type="pct"/>
          </w:tcPr>
          <w:p w:rsidR="003D5D6D" w:rsidRDefault="003D5D6D" w:rsidP="00F13ADC">
            <w:r w:rsidRPr="00B16ADC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09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1113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с центром «Мой бизнес» организованы мероприятия по вопросам начала ведения предпринимательской деятельности для </w:t>
            </w:r>
            <w:proofErr w:type="spellStart"/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 и отдельных категорий граждан, не являющихся субъектами МСП:</w:t>
            </w:r>
          </w:p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- обучающихся</w:t>
            </w:r>
          </w:p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- женщин, находящихся в 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отпуске по уходу за ребенком</w:t>
            </w:r>
          </w:p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- пенсионеров</w:t>
            </w:r>
          </w:p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- безработных</w:t>
            </w:r>
          </w:p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- лиц с ограниченными возможностями здоровья</w:t>
            </w:r>
          </w:p>
        </w:tc>
        <w:tc>
          <w:tcPr>
            <w:tcW w:w="600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10.01.2020</w:t>
            </w:r>
          </w:p>
        </w:tc>
        <w:tc>
          <w:tcPr>
            <w:tcW w:w="977" w:type="pct"/>
          </w:tcPr>
          <w:p w:rsidR="003D5D6D" w:rsidRDefault="003D5D6D" w:rsidP="00F13ADC">
            <w:r w:rsidRPr="00B16ADC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Число участников мероприятий</w:t>
            </w:r>
          </w:p>
        </w:tc>
        <w:tc>
          <w:tcPr>
            <w:tcW w:w="586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% от численности работников субъектов МСП</w:t>
            </w:r>
          </w:p>
        </w:tc>
        <w:tc>
          <w:tcPr>
            <w:tcW w:w="809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113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Организация муниципального конкурса «Лучший предприниматель»</w:t>
            </w:r>
          </w:p>
        </w:tc>
        <w:tc>
          <w:tcPr>
            <w:tcW w:w="600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26.05.2019</w:t>
            </w:r>
          </w:p>
        </w:tc>
        <w:tc>
          <w:tcPr>
            <w:tcW w:w="977" w:type="pct"/>
          </w:tcPr>
          <w:p w:rsidR="003D5D6D" w:rsidRDefault="003D5D6D" w:rsidP="00F13ADC">
            <w:r w:rsidRPr="00EB0DCA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Число участников конкурса</w:t>
            </w:r>
          </w:p>
        </w:tc>
        <w:tc>
          <w:tcPr>
            <w:tcW w:w="586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Не менее 10 субъектов МСП</w:t>
            </w:r>
          </w:p>
        </w:tc>
        <w:tc>
          <w:tcPr>
            <w:tcW w:w="809" w:type="pct"/>
          </w:tcPr>
          <w:p w:rsidR="003D5D6D" w:rsidRPr="00070825" w:rsidRDefault="00800616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22.05.2019, 16 участников</w:t>
            </w:r>
          </w:p>
        </w:tc>
      </w:tr>
      <w:tr w:rsidR="003D5D6D" w:rsidRPr="00070825" w:rsidTr="003D5D6D">
        <w:tc>
          <w:tcPr>
            <w:tcW w:w="231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1113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Дальнегорского городского округа,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600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977" w:type="pct"/>
          </w:tcPr>
          <w:p w:rsidR="003D5D6D" w:rsidRDefault="003D5D6D" w:rsidP="00F13ADC">
            <w:r w:rsidRPr="00EB0DCA">
              <w:rPr>
                <w:rFonts w:ascii="Times New Roman" w:hAnsi="Times New Roman" w:cs="Times New Roman"/>
                <w:sz w:val="26"/>
                <w:szCs w:val="26"/>
              </w:rPr>
              <w:t>Осипова Е.В. - главный специалист  ОЭ и ПП</w:t>
            </w:r>
          </w:p>
        </w:tc>
        <w:tc>
          <w:tcPr>
            <w:tcW w:w="684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25">
              <w:rPr>
                <w:rFonts w:ascii="Times New Roman" w:hAnsi="Times New Roman" w:cs="Times New Roman"/>
                <w:sz w:val="26"/>
                <w:szCs w:val="26"/>
              </w:rPr>
              <w:t>Число ежемесячных публикаций</w:t>
            </w:r>
          </w:p>
        </w:tc>
        <w:tc>
          <w:tcPr>
            <w:tcW w:w="586" w:type="pct"/>
          </w:tcPr>
          <w:p w:rsidR="003D5D6D" w:rsidRPr="00070825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2 </w:t>
            </w:r>
          </w:p>
        </w:tc>
        <w:tc>
          <w:tcPr>
            <w:tcW w:w="809" w:type="pct"/>
          </w:tcPr>
          <w:p w:rsidR="003D5D6D" w:rsidRDefault="003D5D6D" w:rsidP="00F13AD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2336" w:rsidRPr="00DC43BC" w:rsidRDefault="00D42336" w:rsidP="00DC43B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42336" w:rsidRPr="00DC43BC" w:rsidSect="00074FB8">
      <w:headerReference w:type="first" r:id="rId15"/>
      <w:pgSz w:w="16838" w:h="11906" w:orient="landscape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92" w:rsidRDefault="002B1B92" w:rsidP="00217C8E">
      <w:pPr>
        <w:spacing w:after="0" w:line="240" w:lineRule="auto"/>
      </w:pPr>
      <w:r>
        <w:separator/>
      </w:r>
    </w:p>
  </w:endnote>
  <w:endnote w:type="continuationSeparator" w:id="0">
    <w:p w:rsidR="002B1B92" w:rsidRDefault="002B1B92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92" w:rsidRDefault="002B1B92" w:rsidP="00217C8E">
      <w:pPr>
        <w:spacing w:after="0" w:line="240" w:lineRule="auto"/>
      </w:pPr>
      <w:r>
        <w:separator/>
      </w:r>
    </w:p>
  </w:footnote>
  <w:footnote w:type="continuationSeparator" w:id="0">
    <w:p w:rsidR="002B1B92" w:rsidRDefault="002B1B92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B8" w:rsidRDefault="00074FB8">
    <w:pPr>
      <w:pStyle w:val="a5"/>
      <w:jc w:val="center"/>
    </w:pPr>
  </w:p>
  <w:p w:rsidR="00074FB8" w:rsidRDefault="00074F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55A5B"/>
    <w:multiLevelType w:val="hybridMultilevel"/>
    <w:tmpl w:val="B6F2DD00"/>
    <w:lvl w:ilvl="0" w:tplc="1DCA4B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336"/>
    <w:rsid w:val="0004598A"/>
    <w:rsid w:val="0005386D"/>
    <w:rsid w:val="00070825"/>
    <w:rsid w:val="00074FB8"/>
    <w:rsid w:val="00081F37"/>
    <w:rsid w:val="00084036"/>
    <w:rsid w:val="000A4192"/>
    <w:rsid w:val="000B3A0A"/>
    <w:rsid w:val="000D2335"/>
    <w:rsid w:val="000D56C2"/>
    <w:rsid w:val="000E3A53"/>
    <w:rsid w:val="001331F7"/>
    <w:rsid w:val="001413FA"/>
    <w:rsid w:val="00141AAE"/>
    <w:rsid w:val="001537D2"/>
    <w:rsid w:val="00173312"/>
    <w:rsid w:val="00173C30"/>
    <w:rsid w:val="001B6072"/>
    <w:rsid w:val="001B69FC"/>
    <w:rsid w:val="001E2FD5"/>
    <w:rsid w:val="001E4D16"/>
    <w:rsid w:val="00217C8E"/>
    <w:rsid w:val="002457C8"/>
    <w:rsid w:val="00271F8E"/>
    <w:rsid w:val="002B1B92"/>
    <w:rsid w:val="002C374E"/>
    <w:rsid w:val="002D2DD3"/>
    <w:rsid w:val="002F3527"/>
    <w:rsid w:val="00321C9D"/>
    <w:rsid w:val="00354B30"/>
    <w:rsid w:val="00364B0B"/>
    <w:rsid w:val="00380404"/>
    <w:rsid w:val="00384667"/>
    <w:rsid w:val="003A25C3"/>
    <w:rsid w:val="003D5D6D"/>
    <w:rsid w:val="00425432"/>
    <w:rsid w:val="00437406"/>
    <w:rsid w:val="00463282"/>
    <w:rsid w:val="004D2B5E"/>
    <w:rsid w:val="00516144"/>
    <w:rsid w:val="00516D87"/>
    <w:rsid w:val="00534153"/>
    <w:rsid w:val="00541D3A"/>
    <w:rsid w:val="00571B02"/>
    <w:rsid w:val="0058189A"/>
    <w:rsid w:val="005A2FE6"/>
    <w:rsid w:val="005B5277"/>
    <w:rsid w:val="005D4E2C"/>
    <w:rsid w:val="005D5396"/>
    <w:rsid w:val="005F5F6E"/>
    <w:rsid w:val="00613A18"/>
    <w:rsid w:val="006715EA"/>
    <w:rsid w:val="006970FA"/>
    <w:rsid w:val="006C27CE"/>
    <w:rsid w:val="006C3DF4"/>
    <w:rsid w:val="006F50CF"/>
    <w:rsid w:val="007274D2"/>
    <w:rsid w:val="007413AF"/>
    <w:rsid w:val="007A1DAA"/>
    <w:rsid w:val="007F4C4A"/>
    <w:rsid w:val="00800616"/>
    <w:rsid w:val="00822F77"/>
    <w:rsid w:val="00850A47"/>
    <w:rsid w:val="00852C39"/>
    <w:rsid w:val="00884676"/>
    <w:rsid w:val="008A30ED"/>
    <w:rsid w:val="008C486D"/>
    <w:rsid w:val="008E02A7"/>
    <w:rsid w:val="0090621C"/>
    <w:rsid w:val="009244BF"/>
    <w:rsid w:val="00963626"/>
    <w:rsid w:val="009C474D"/>
    <w:rsid w:val="00A734D4"/>
    <w:rsid w:val="00A867D5"/>
    <w:rsid w:val="00A941D2"/>
    <w:rsid w:val="00AA4E2F"/>
    <w:rsid w:val="00AB4A6E"/>
    <w:rsid w:val="00AB5755"/>
    <w:rsid w:val="00AC3BE0"/>
    <w:rsid w:val="00AF37EC"/>
    <w:rsid w:val="00B01042"/>
    <w:rsid w:val="00B32E39"/>
    <w:rsid w:val="00B47B3E"/>
    <w:rsid w:val="00B47D77"/>
    <w:rsid w:val="00B67EC5"/>
    <w:rsid w:val="00B76C8A"/>
    <w:rsid w:val="00B8678B"/>
    <w:rsid w:val="00BA58AB"/>
    <w:rsid w:val="00BD079C"/>
    <w:rsid w:val="00BD736E"/>
    <w:rsid w:val="00BE17E4"/>
    <w:rsid w:val="00BE31B0"/>
    <w:rsid w:val="00BF3657"/>
    <w:rsid w:val="00C3281A"/>
    <w:rsid w:val="00C33AC7"/>
    <w:rsid w:val="00C838C3"/>
    <w:rsid w:val="00C963A6"/>
    <w:rsid w:val="00CD2F9D"/>
    <w:rsid w:val="00CF7AE5"/>
    <w:rsid w:val="00D021F6"/>
    <w:rsid w:val="00D3365D"/>
    <w:rsid w:val="00D42336"/>
    <w:rsid w:val="00D53E9F"/>
    <w:rsid w:val="00D64896"/>
    <w:rsid w:val="00D67A56"/>
    <w:rsid w:val="00D76020"/>
    <w:rsid w:val="00D772FF"/>
    <w:rsid w:val="00D960DE"/>
    <w:rsid w:val="00DA2455"/>
    <w:rsid w:val="00DA461A"/>
    <w:rsid w:val="00DB5CCB"/>
    <w:rsid w:val="00DC43BC"/>
    <w:rsid w:val="00E374FF"/>
    <w:rsid w:val="00E65996"/>
    <w:rsid w:val="00EB6E30"/>
    <w:rsid w:val="00F00F11"/>
    <w:rsid w:val="00F13ADC"/>
    <w:rsid w:val="00F23811"/>
    <w:rsid w:val="00F25ED8"/>
    <w:rsid w:val="00F55615"/>
    <w:rsid w:val="00F70285"/>
    <w:rsid w:val="00F9413C"/>
    <w:rsid w:val="00FB1FAC"/>
    <w:rsid w:val="00FB337E"/>
    <w:rsid w:val="00FB73E2"/>
    <w:rsid w:val="00FF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74FB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D5D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investitsii/informatsiya/sovet-po-razvitiyu-malogo-i-srednego-predprinimatelstva-dgo/" TargetMode="External"/><Relationship Id="rId13" Type="http://schemas.openxmlformats.org/officeDocument/2006/relationships/hyperlink" Target="http://dalnegorsk-mo.ru/economv/business/imuschestvennaya-podderzhka-\subektov-malogo-i-srednego-predprinimatel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businessprogramm/" TargetMode="External"/><Relationship Id="rId12" Type="http://schemas.openxmlformats.org/officeDocument/2006/relationships/hyperlink" Target="http://dalnegorsk-mo.ru/economy/business/dorozhnaya-kart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lnegorsk-mo.ru/organyi-mestnogo-samoupravleniya/administratsiya-dalnegorskogo-gorodskogo-okruga/lobb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alnegorsk-mo.ru/inova_block_documentset/document/2497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investitsii/informatsiya/sovet-po-razvitiyu-malogo-i-srednego-predprinimatelstva-dgo/" TargetMode="External"/><Relationship Id="rId14" Type="http://schemas.openxmlformats.org/officeDocument/2006/relationships/hyperlink" Target="http://dalnegorsk-mo.ru/inova_block_documentset/document/261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Осипова Е.В.</cp:lastModifiedBy>
  <cp:revision>5</cp:revision>
  <cp:lastPrinted>2019-06-21T06:36:00Z</cp:lastPrinted>
  <dcterms:created xsi:type="dcterms:W3CDTF">2019-07-15T22:54:00Z</dcterms:created>
  <dcterms:modified xsi:type="dcterms:W3CDTF">2019-07-16T00:45:00Z</dcterms:modified>
</cp:coreProperties>
</file>