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1866CD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>пр.50 лет Октября, 71, 2-й этаж,</w:t>
      </w:r>
      <w:r>
        <w:tab/>
      </w:r>
      <w:r w:rsidR="003C290A">
        <w:t>29</w:t>
      </w:r>
      <w:r>
        <w:t>.0</w:t>
      </w:r>
      <w:r w:rsidR="003C290A">
        <w:t>6</w:t>
      </w:r>
      <w:r>
        <w:t xml:space="preserve">.2018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W w:w="0" w:type="auto"/>
        <w:tblLook w:val="04A0"/>
      </w:tblPr>
      <w:tblGrid>
        <w:gridCol w:w="1668"/>
        <w:gridCol w:w="7903"/>
      </w:tblGrid>
      <w:tr w:rsidR="003C2794" w:rsidRPr="00FF0B5F" w:rsidTr="00076F25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:00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57188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№1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 ежегодном отчёте Главы Дальнегорского городского округа о результатах его деятельности как Главы городского округа и главы администрации городского округа, о деятельности администрации Дальнегорского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Дальнегорского городского округа</w:t>
            </w:r>
          </w:p>
          <w:p w:rsidR="0057188F" w:rsidRDefault="0057188F" w:rsidP="0057188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Докладчик: И.о. Главы Дальнегорского городского округа В.Н. Колосков</w:t>
            </w:r>
          </w:p>
          <w:p w:rsidR="003C2794" w:rsidRPr="0057188F" w:rsidRDefault="003C2794" w:rsidP="00002BD5">
            <w:pPr>
              <w:ind w:firstLine="743"/>
              <w:jc w:val="both"/>
              <w:rPr>
                <w:iCs/>
              </w:rPr>
            </w:pPr>
          </w:p>
        </w:tc>
      </w:tr>
      <w:tr w:rsidR="003C2794" w:rsidRPr="00FF0B5F" w:rsidTr="00076F25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№2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</w:t>
            </w:r>
          </w:p>
          <w:p w:rsidR="003C2794" w:rsidRDefault="0057188F" w:rsidP="0057188F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Докладчики: прокурор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. Дальнегорска; представитель комитета по местному самоуправлению и законности Думы ДГО.</w:t>
            </w:r>
          </w:p>
          <w:p w:rsidR="0057188F" w:rsidRPr="00FF0B5F" w:rsidRDefault="0057188F" w:rsidP="0057188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C2794" w:rsidRPr="00FF0B5F" w:rsidTr="00076F25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903" w:type="dxa"/>
          </w:tcPr>
          <w:p w:rsidR="0057188F" w:rsidRDefault="0057188F" w:rsidP="0057188F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Положении «О создании условий для предоставления транспортных услуг населению и организации транспортного обслуживания населения на территории Дальнегорского городского округа» (второе чтение);</w:t>
            </w:r>
          </w:p>
          <w:p w:rsidR="003C2794" w:rsidRDefault="0057188F" w:rsidP="0057188F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законности;</w:t>
            </w:r>
          </w:p>
          <w:p w:rsidR="0057188F" w:rsidRPr="00FF0B5F" w:rsidRDefault="0057188F" w:rsidP="0057188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C2794" w:rsidRPr="00FF0B5F" w:rsidTr="00076F25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содержании мест погребения на территории Дальнегорского городского округа» (второе чтение);</w:t>
            </w:r>
          </w:p>
          <w:p w:rsidR="00520569" w:rsidRDefault="0057188F" w:rsidP="0057188F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законности;</w:t>
            </w:r>
          </w:p>
          <w:p w:rsidR="0057188F" w:rsidRPr="00040C9C" w:rsidRDefault="0057188F" w:rsidP="0057188F">
            <w:pPr>
              <w:ind w:firstLine="709"/>
              <w:jc w:val="both"/>
              <w:rPr>
                <w:i/>
                <w:iCs/>
              </w:rPr>
            </w:pPr>
          </w:p>
        </w:tc>
      </w:tr>
      <w:tr w:rsidR="003C2794" w:rsidRPr="00FF0B5F" w:rsidTr="00076F25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внесении изменений в Положение «О содержании мест погребения на территории Дальнегорского городского округа»;</w:t>
            </w:r>
          </w:p>
          <w:p w:rsidR="003C2794" w:rsidRDefault="0057188F" w:rsidP="0057188F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</w:t>
            </w:r>
          </w:p>
          <w:p w:rsidR="0057188F" w:rsidRPr="00FF0B5F" w:rsidRDefault="0057188F" w:rsidP="0057188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231C1" w:rsidRPr="00FF0B5F" w:rsidTr="00076F25">
        <w:tc>
          <w:tcPr>
            <w:tcW w:w="1668" w:type="dxa"/>
          </w:tcPr>
          <w:p w:rsidR="003231C1" w:rsidRPr="00FF0B5F" w:rsidRDefault="003231C1" w:rsidP="003231C1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  <w:p w:rsidR="003231C1" w:rsidRPr="00FF0B5F" w:rsidRDefault="003231C1" w:rsidP="000D64F7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 w:rsidR="000D64F7">
              <w:rPr>
                <w:sz w:val="26"/>
                <w:szCs w:val="26"/>
              </w:rPr>
              <w:t>6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местных нормативах градостроительного проектирования Дальнегорского городского округа Приморского края;</w:t>
            </w:r>
          </w:p>
          <w:p w:rsidR="00002BD5" w:rsidRDefault="0057188F" w:rsidP="0057188F">
            <w:pPr>
              <w:ind w:firstLine="74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законности.</w:t>
            </w:r>
          </w:p>
          <w:p w:rsidR="0057188F" w:rsidRPr="00002BD5" w:rsidRDefault="0057188F" w:rsidP="0057188F">
            <w:pPr>
              <w:ind w:firstLine="743"/>
              <w:jc w:val="both"/>
              <w:rPr>
                <w:i/>
                <w:iCs/>
              </w:rPr>
            </w:pPr>
          </w:p>
        </w:tc>
      </w:tr>
      <w:tr w:rsidR="00C262AB" w:rsidRPr="00FF0B5F" w:rsidTr="00076F25">
        <w:tc>
          <w:tcPr>
            <w:tcW w:w="1668" w:type="dxa"/>
          </w:tcPr>
          <w:p w:rsidR="009975F4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7C21C8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7C21C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7C21C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C262AB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утратившими</w:t>
            </w:r>
            <w:proofErr w:type="gramEnd"/>
            <w:r>
              <w:rPr>
                <w:sz w:val="26"/>
                <w:szCs w:val="26"/>
              </w:rPr>
              <w:t xml:space="preserve"> силу отдельных нормативных правовых актов;</w:t>
            </w:r>
          </w:p>
          <w:p w:rsidR="00C262AB" w:rsidRDefault="0057188F" w:rsidP="0057188F">
            <w:pPr>
              <w:tabs>
                <w:tab w:val="left" w:pos="5865"/>
              </w:tabs>
              <w:ind w:right="17"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законности.</w:t>
            </w:r>
          </w:p>
          <w:p w:rsidR="0057188F" w:rsidRDefault="0057188F" w:rsidP="0057188F">
            <w:pPr>
              <w:tabs>
                <w:tab w:val="left" w:pos="5865"/>
              </w:tabs>
              <w:ind w:right="17" w:firstLine="709"/>
              <w:jc w:val="both"/>
              <w:rPr>
                <w:sz w:val="26"/>
                <w:szCs w:val="26"/>
              </w:rPr>
            </w:pPr>
          </w:p>
        </w:tc>
      </w:tr>
      <w:tr w:rsidR="00C262AB" w:rsidRPr="00FF0B5F" w:rsidTr="00076F25">
        <w:tc>
          <w:tcPr>
            <w:tcW w:w="1668" w:type="dxa"/>
          </w:tcPr>
          <w:p w:rsidR="009975F4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7C21C8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7C21C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7C21C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C262AB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903" w:type="dxa"/>
          </w:tcPr>
          <w:p w:rsidR="0057188F" w:rsidRDefault="0057188F" w:rsidP="0057188F">
            <w:pPr>
              <w:tabs>
                <w:tab w:val="left" w:pos="5865"/>
              </w:tabs>
              <w:ind w:right="17"/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внесении изменений в Положение «Об управлении образования администрации Дальнегорского городского округа»</w:t>
            </w:r>
          </w:p>
          <w:p w:rsidR="00C262AB" w:rsidRDefault="0057188F" w:rsidP="0057188F">
            <w:pPr>
              <w:tabs>
                <w:tab w:val="left" w:pos="5865"/>
              </w:tabs>
              <w:ind w:right="17" w:firstLine="709"/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</w:t>
            </w:r>
          </w:p>
        </w:tc>
      </w:tr>
      <w:tr w:rsidR="007D23AB" w:rsidRPr="00FF0B5F" w:rsidTr="00076F25">
        <w:tc>
          <w:tcPr>
            <w:tcW w:w="1668" w:type="dxa"/>
          </w:tcPr>
          <w:p w:rsidR="007D23AB" w:rsidRPr="00FF0B5F" w:rsidRDefault="007D23AB" w:rsidP="007D23AB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lastRenderedPageBreak/>
              <w:t>1</w:t>
            </w:r>
            <w:r w:rsidR="002B74EF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2B74E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2B74E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7D23AB" w:rsidRPr="00FF0B5F" w:rsidRDefault="007D23AB" w:rsidP="007D23AB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итоговом документе публичных слушаний по вопросу внесения изменений и дополнений в Устав Дальнегорского городского округа</w:t>
            </w:r>
          </w:p>
          <w:p w:rsidR="007D23AB" w:rsidRDefault="0057188F" w:rsidP="0057188F">
            <w:pPr>
              <w:tabs>
                <w:tab w:val="left" w:pos="5865"/>
              </w:tabs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</w:t>
            </w:r>
          </w:p>
          <w:p w:rsidR="0057188F" w:rsidRPr="009975F4" w:rsidRDefault="0057188F" w:rsidP="0057188F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464A" w:rsidRPr="00FF0B5F" w:rsidTr="00076F25">
        <w:tc>
          <w:tcPr>
            <w:tcW w:w="1668" w:type="dxa"/>
          </w:tcPr>
          <w:p w:rsidR="00EF464A" w:rsidRPr="00FF0B5F" w:rsidRDefault="00EF464A" w:rsidP="00EF464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2B74EF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2B74E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2B74E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  <w:p w:rsidR="00EF464A" w:rsidRPr="00FF0B5F" w:rsidRDefault="00EF464A" w:rsidP="00EF464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903" w:type="dxa"/>
          </w:tcPr>
          <w:p w:rsidR="00886E32" w:rsidRDefault="00886E32" w:rsidP="00886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1 квартал 2018 года;</w:t>
            </w:r>
          </w:p>
          <w:p w:rsidR="00EF464A" w:rsidRDefault="00886E32" w:rsidP="00886E32">
            <w:pPr>
              <w:tabs>
                <w:tab w:val="left" w:pos="5865"/>
              </w:tabs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Докладчики: представитель администрации городского округа, представитель комитета по бюджету и экономической политике</w:t>
            </w:r>
          </w:p>
          <w:p w:rsidR="00886E32" w:rsidRDefault="00886E32" w:rsidP="00886E32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920B5" w:rsidRPr="00FF0B5F" w:rsidTr="00076F25">
        <w:tc>
          <w:tcPr>
            <w:tcW w:w="1668" w:type="dxa"/>
          </w:tcPr>
          <w:p w:rsidR="00CE12F0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8F2014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8F20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8F20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  <w:p w:rsidR="00A920B5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7903" w:type="dxa"/>
          </w:tcPr>
          <w:p w:rsidR="00886E32" w:rsidRDefault="00886E32" w:rsidP="00886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отчёте о приватизации муниципального имущества Дальнегорского городского округа за 2017 год;</w:t>
            </w:r>
          </w:p>
          <w:p w:rsidR="00A920B5" w:rsidRDefault="00886E32" w:rsidP="00886E32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Докладчики: представитель администрации городского округа, представитель комитета по бюджету и экономической политике</w:t>
            </w:r>
          </w:p>
          <w:p w:rsidR="00886E32" w:rsidRDefault="00886E32" w:rsidP="00886E3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423C1" w:rsidRPr="00FF0B5F" w:rsidTr="00076F25">
        <w:tc>
          <w:tcPr>
            <w:tcW w:w="1668" w:type="dxa"/>
          </w:tcPr>
          <w:p w:rsidR="00CE12F0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5672F5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8F20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 w:rsidR="005672F5">
              <w:rPr>
                <w:sz w:val="26"/>
                <w:szCs w:val="26"/>
              </w:rPr>
              <w:t>3</w:t>
            </w:r>
            <w:r w:rsidRPr="00FF0B5F">
              <w:rPr>
                <w:sz w:val="26"/>
                <w:szCs w:val="26"/>
              </w:rPr>
              <w:t>:</w:t>
            </w:r>
            <w:r w:rsidR="008F20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6423C1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7903" w:type="dxa"/>
          </w:tcPr>
          <w:p w:rsidR="00886E32" w:rsidRDefault="00886E32" w:rsidP="00886E32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 xml:space="preserve">Об обращении Думы Дальнегорского городского округа к </w:t>
            </w: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Губернатора Приморского края и председателю Законодательного Собрания Приморского края</w:t>
            </w:r>
          </w:p>
          <w:p w:rsidR="006423C1" w:rsidRDefault="00886E32" w:rsidP="00886E32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социальной политике.</w:t>
            </w:r>
          </w:p>
          <w:p w:rsidR="00886E32" w:rsidRDefault="00886E32" w:rsidP="00886E3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7188F" w:rsidRPr="00FF0B5F" w:rsidTr="00076F25">
        <w:tc>
          <w:tcPr>
            <w:tcW w:w="1668" w:type="dxa"/>
          </w:tcPr>
          <w:p w:rsidR="00886E32" w:rsidRDefault="00886E32" w:rsidP="00886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 – 13:10</w:t>
            </w:r>
          </w:p>
          <w:p w:rsidR="0057188F" w:rsidRPr="00FF0B5F" w:rsidRDefault="00886E32" w:rsidP="00886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</w:tc>
        <w:tc>
          <w:tcPr>
            <w:tcW w:w="7903" w:type="dxa"/>
          </w:tcPr>
          <w:p w:rsidR="00886E32" w:rsidRDefault="00886E32" w:rsidP="00886E32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Об обращении Думы Дальнегорского городского округа к председателю Законодательного Собрания Приморского края</w:t>
            </w:r>
          </w:p>
          <w:p w:rsidR="0057188F" w:rsidRPr="003D7454" w:rsidRDefault="00886E32" w:rsidP="00886E32">
            <w:pPr>
              <w:ind w:firstLine="60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</w:rPr>
              <w:t>Докладчик: представитель комитета по бюджету и экономической политике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F83D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7F21"/>
    <w:rsid w:val="0014261C"/>
    <w:rsid w:val="00145371"/>
    <w:rsid w:val="001457FE"/>
    <w:rsid w:val="00147958"/>
    <w:rsid w:val="00147F6C"/>
    <w:rsid w:val="00151C21"/>
    <w:rsid w:val="001533A1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D8"/>
    <w:rsid w:val="003342EA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6A75"/>
    <w:rsid w:val="004014F6"/>
    <w:rsid w:val="00407D31"/>
    <w:rsid w:val="00410637"/>
    <w:rsid w:val="00414816"/>
    <w:rsid w:val="004148A7"/>
    <w:rsid w:val="00432586"/>
    <w:rsid w:val="00433D0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D06"/>
    <w:rsid w:val="00606650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43FA"/>
    <w:rsid w:val="0070279B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D01"/>
    <w:rsid w:val="0076559A"/>
    <w:rsid w:val="00766E9D"/>
    <w:rsid w:val="00770F04"/>
    <w:rsid w:val="00771652"/>
    <w:rsid w:val="00775155"/>
    <w:rsid w:val="007764AE"/>
    <w:rsid w:val="00780257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D1AD7"/>
    <w:rsid w:val="007D23AB"/>
    <w:rsid w:val="007D538E"/>
    <w:rsid w:val="007D6B23"/>
    <w:rsid w:val="007D728D"/>
    <w:rsid w:val="007E3BEE"/>
    <w:rsid w:val="007F25CD"/>
    <w:rsid w:val="007F424E"/>
    <w:rsid w:val="007F7005"/>
    <w:rsid w:val="00803244"/>
    <w:rsid w:val="00806B1A"/>
    <w:rsid w:val="00813756"/>
    <w:rsid w:val="00813F00"/>
    <w:rsid w:val="0081580D"/>
    <w:rsid w:val="008166A7"/>
    <w:rsid w:val="00817E71"/>
    <w:rsid w:val="008211B8"/>
    <w:rsid w:val="00824B68"/>
    <w:rsid w:val="00825223"/>
    <w:rsid w:val="0082657B"/>
    <w:rsid w:val="00827712"/>
    <w:rsid w:val="008338FE"/>
    <w:rsid w:val="00836F3E"/>
    <w:rsid w:val="00842277"/>
    <w:rsid w:val="00844A86"/>
    <w:rsid w:val="00850039"/>
    <w:rsid w:val="00853852"/>
    <w:rsid w:val="00853F1F"/>
    <w:rsid w:val="00855290"/>
    <w:rsid w:val="008558CD"/>
    <w:rsid w:val="0085729C"/>
    <w:rsid w:val="00857CDB"/>
    <w:rsid w:val="008602EF"/>
    <w:rsid w:val="008645BD"/>
    <w:rsid w:val="00864C76"/>
    <w:rsid w:val="008727FC"/>
    <w:rsid w:val="0087741A"/>
    <w:rsid w:val="00884A1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F063A"/>
    <w:rsid w:val="008F1104"/>
    <w:rsid w:val="008F2014"/>
    <w:rsid w:val="008F696B"/>
    <w:rsid w:val="008F7A69"/>
    <w:rsid w:val="00903C1E"/>
    <w:rsid w:val="00921DF0"/>
    <w:rsid w:val="009238D0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B0145"/>
    <w:rsid w:val="009B07A5"/>
    <w:rsid w:val="009B3BDF"/>
    <w:rsid w:val="009B50AB"/>
    <w:rsid w:val="009B7D16"/>
    <w:rsid w:val="009C13A4"/>
    <w:rsid w:val="009C221D"/>
    <w:rsid w:val="009C58AC"/>
    <w:rsid w:val="009D1770"/>
    <w:rsid w:val="009E30E5"/>
    <w:rsid w:val="009E3C0E"/>
    <w:rsid w:val="009F22D7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222C2"/>
    <w:rsid w:val="00B2460E"/>
    <w:rsid w:val="00B2503D"/>
    <w:rsid w:val="00B26E4F"/>
    <w:rsid w:val="00B37BAF"/>
    <w:rsid w:val="00B406E7"/>
    <w:rsid w:val="00B51987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3170D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80BB6"/>
    <w:rsid w:val="00E855CD"/>
    <w:rsid w:val="00E87F55"/>
    <w:rsid w:val="00E948E4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CE5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00EA-7193-4437-8DE9-5D92318C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11</cp:revision>
  <cp:lastPrinted>2018-05-31T07:07:00Z</cp:lastPrinted>
  <dcterms:created xsi:type="dcterms:W3CDTF">2018-06-24T23:52:00Z</dcterms:created>
  <dcterms:modified xsi:type="dcterms:W3CDTF">2018-06-26T06:38:00Z</dcterms:modified>
</cp:coreProperties>
</file>