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3E747F">
        <w:rPr>
          <w:sz w:val="26"/>
          <w:szCs w:val="26"/>
        </w:rPr>
        <w:t>2787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3E747F">
        <w:rPr>
          <w:sz w:val="26"/>
          <w:szCs w:val="26"/>
        </w:rPr>
        <w:t>Набережная, д. 29</w:t>
      </w:r>
      <w:r w:rsidR="00E05C32">
        <w:rPr>
          <w:sz w:val="26"/>
          <w:szCs w:val="26"/>
        </w:rPr>
        <w:t xml:space="preserve">, кв. </w:t>
      </w:r>
      <w:r w:rsidR="003E747F">
        <w:rPr>
          <w:sz w:val="26"/>
          <w:szCs w:val="26"/>
        </w:rPr>
        <w:t>77</w:t>
      </w:r>
      <w:r w:rsidRPr="00C4718E">
        <w:rPr>
          <w:sz w:val="26"/>
          <w:szCs w:val="26"/>
        </w:rPr>
        <w:t xml:space="preserve">. Правообладатель: </w:t>
      </w:r>
      <w:r w:rsidR="003E747F">
        <w:rPr>
          <w:sz w:val="26"/>
          <w:szCs w:val="26"/>
        </w:rPr>
        <w:t>Семенов Алексей Леонтьевич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E747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3E747F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E747F">
              <w:rPr>
                <w:rFonts w:ascii="Times New Roman" w:hAnsi="Times New Roman" w:cs="Times New Roman"/>
                <w:sz w:val="26"/>
                <w:szCs w:val="26"/>
              </w:rPr>
              <w:t>2787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3E747F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62</cp:revision>
  <cp:lastPrinted>2024-04-15T04:58:00Z</cp:lastPrinted>
  <dcterms:created xsi:type="dcterms:W3CDTF">2022-10-13T23:45:00Z</dcterms:created>
  <dcterms:modified xsi:type="dcterms:W3CDTF">2024-04-15T04:59:00Z</dcterms:modified>
</cp:coreProperties>
</file>